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CB65" w14:textId="398486F0" w:rsidR="00631B1D" w:rsidRPr="00310BC5" w:rsidRDefault="00E43A35" w:rsidP="00E43A35">
      <w:pPr>
        <w:jc w:val="center"/>
        <w:rPr>
          <w:rFonts w:ascii="Segoe UI" w:hAnsi="Segoe UI" w:cs="Segoe UI"/>
          <w:b/>
          <w:bCs/>
          <w:color w:val="4472C4" w:themeColor="accent1"/>
          <w:sz w:val="28"/>
          <w:szCs w:val="23"/>
        </w:rPr>
      </w:pPr>
      <w:r>
        <w:rPr>
          <w:rFonts w:ascii="Segoe UI" w:hAnsi="Segoe UI" w:cs="Segoe UI"/>
          <w:b/>
          <w:bCs/>
          <w:color w:val="4472C4" w:themeColor="accent1"/>
          <w:sz w:val="28"/>
          <w:szCs w:val="23"/>
        </w:rPr>
        <w:t>WRP Tribal Engage</w:t>
      </w:r>
      <w:r w:rsidRPr="00310BC5">
        <w:rPr>
          <w:rFonts w:ascii="Segoe UI" w:hAnsi="Segoe UI" w:cs="Segoe UI"/>
          <w:b/>
          <w:bCs/>
          <w:color w:val="4472C4" w:themeColor="accent1"/>
          <w:sz w:val="28"/>
          <w:szCs w:val="23"/>
        </w:rPr>
        <w:t>ment Temporary Working Group Call</w:t>
      </w:r>
    </w:p>
    <w:p w14:paraId="3BF060EA" w14:textId="38C2D038" w:rsidR="00E43A35" w:rsidRDefault="00E43A35" w:rsidP="00E43A35">
      <w:pPr>
        <w:jc w:val="center"/>
        <w:rPr>
          <w:rFonts w:ascii="Segoe UI" w:hAnsi="Segoe UI" w:cs="Segoe UI"/>
          <w:color w:val="000000"/>
          <w:sz w:val="23"/>
          <w:szCs w:val="23"/>
        </w:rPr>
      </w:pPr>
      <w:r w:rsidRPr="00310BC5">
        <w:rPr>
          <w:rFonts w:ascii="Segoe UI" w:hAnsi="Segoe UI" w:cs="Segoe UI"/>
          <w:color w:val="000000"/>
          <w:sz w:val="23"/>
          <w:szCs w:val="23"/>
        </w:rPr>
        <w:t>Thursday, March 14</w:t>
      </w:r>
    </w:p>
    <w:p w14:paraId="24BAB409" w14:textId="77777777" w:rsidR="00310BC5" w:rsidRPr="00310BC5" w:rsidRDefault="00310BC5" w:rsidP="00E43A35">
      <w:pPr>
        <w:jc w:val="center"/>
        <w:rPr>
          <w:rFonts w:ascii="Segoe UI" w:hAnsi="Segoe UI" w:cs="Segoe UI"/>
          <w:i/>
          <w:color w:val="000000"/>
          <w:sz w:val="23"/>
          <w:szCs w:val="23"/>
        </w:rPr>
      </w:pPr>
    </w:p>
    <w:p w14:paraId="1FC652DB" w14:textId="254B5048" w:rsidR="00832FC2" w:rsidRPr="00310BC5" w:rsidRDefault="00885942" w:rsidP="009A0E7D">
      <w:pPr>
        <w:shd w:val="clear" w:color="auto" w:fill="D9D9D9" w:themeFill="background1" w:themeFillShade="D9"/>
        <w:jc w:val="center"/>
        <w:rPr>
          <w:rFonts w:ascii="Segoe UI" w:hAnsi="Segoe UI" w:cs="Segoe UI"/>
          <w:b/>
          <w:bCs/>
          <w:color w:val="000000"/>
          <w:sz w:val="23"/>
          <w:szCs w:val="23"/>
          <w:u w:val="single"/>
        </w:rPr>
      </w:pPr>
      <w:r w:rsidRPr="00310BC5">
        <w:rPr>
          <w:rFonts w:ascii="Segoe UI" w:hAnsi="Segoe UI" w:cs="Segoe UI"/>
          <w:b/>
          <w:bCs/>
          <w:color w:val="000000"/>
          <w:sz w:val="23"/>
          <w:szCs w:val="23"/>
          <w:u w:val="single"/>
        </w:rPr>
        <w:t>Summary</w:t>
      </w:r>
      <w:r w:rsidR="00832FC2" w:rsidRPr="00310BC5">
        <w:rPr>
          <w:rFonts w:ascii="Segoe UI" w:hAnsi="Segoe UI" w:cs="Segoe UI"/>
          <w:b/>
          <w:bCs/>
          <w:color w:val="000000"/>
          <w:sz w:val="23"/>
          <w:szCs w:val="23"/>
          <w:u w:val="single"/>
        </w:rPr>
        <w:t>:</w:t>
      </w:r>
    </w:p>
    <w:p w14:paraId="16654C91" w14:textId="61962F80" w:rsidR="00832FC2" w:rsidRPr="00310BC5" w:rsidRDefault="00832FC2" w:rsidP="00832FC2">
      <w:pPr>
        <w:rPr>
          <w:rFonts w:ascii="Segoe UI" w:hAnsi="Segoe UI" w:cs="Segoe UI"/>
          <w:sz w:val="23"/>
          <w:szCs w:val="23"/>
        </w:rPr>
      </w:pPr>
    </w:p>
    <w:p w14:paraId="501EF905" w14:textId="3B576DA4" w:rsidR="007F6ADE" w:rsidRPr="00310BC5" w:rsidRDefault="007F6ADE" w:rsidP="007F6ADE">
      <w:pPr>
        <w:pStyle w:val="ListParagraph"/>
        <w:numPr>
          <w:ilvl w:val="0"/>
          <w:numId w:val="2"/>
        </w:numPr>
        <w:rPr>
          <w:rFonts w:ascii="Segoe UI" w:hAnsi="Segoe UI" w:cs="Segoe UI"/>
          <w:sz w:val="23"/>
          <w:szCs w:val="23"/>
        </w:rPr>
      </w:pPr>
      <w:r w:rsidRPr="00310BC5">
        <w:rPr>
          <w:rFonts w:ascii="Segoe UI" w:hAnsi="Segoe UI" w:cs="Segoe UI"/>
          <w:sz w:val="23"/>
          <w:szCs w:val="23"/>
        </w:rPr>
        <w:t xml:space="preserve">Connie Reitman provided opening remarks welcoming everyone.  Amy Duffy briefly reviewed the agenda. </w:t>
      </w:r>
      <w:r w:rsidR="00A45551" w:rsidRPr="00310BC5">
        <w:rPr>
          <w:rFonts w:ascii="Segoe UI" w:hAnsi="Segoe UI" w:cs="Segoe UI"/>
          <w:sz w:val="23"/>
          <w:szCs w:val="23"/>
        </w:rPr>
        <w:t xml:space="preserve">(Attendee listing on page </w:t>
      </w:r>
      <w:r w:rsidR="009E0BDD" w:rsidRPr="00310BC5">
        <w:rPr>
          <w:rFonts w:ascii="Segoe UI" w:hAnsi="Segoe UI" w:cs="Segoe UI"/>
          <w:sz w:val="23"/>
          <w:szCs w:val="23"/>
        </w:rPr>
        <w:t>5</w:t>
      </w:r>
      <w:r w:rsidR="00A45551" w:rsidRPr="00310BC5">
        <w:rPr>
          <w:rFonts w:ascii="Segoe UI" w:hAnsi="Segoe UI" w:cs="Segoe UI"/>
          <w:sz w:val="23"/>
          <w:szCs w:val="23"/>
        </w:rPr>
        <w:t>)</w:t>
      </w:r>
    </w:p>
    <w:p w14:paraId="5887EAB2" w14:textId="30D596AE" w:rsidR="007F6ADE" w:rsidRPr="00310BC5" w:rsidRDefault="007F6ADE" w:rsidP="007F6ADE">
      <w:pPr>
        <w:pStyle w:val="ListParagraph"/>
        <w:numPr>
          <w:ilvl w:val="0"/>
          <w:numId w:val="2"/>
        </w:numPr>
        <w:rPr>
          <w:rFonts w:ascii="Segoe UI" w:hAnsi="Segoe UI" w:cs="Segoe UI"/>
          <w:sz w:val="23"/>
          <w:szCs w:val="23"/>
        </w:rPr>
      </w:pPr>
      <w:r w:rsidRPr="00310BC5">
        <w:rPr>
          <w:rFonts w:ascii="Segoe UI" w:hAnsi="Segoe UI" w:cs="Segoe UI"/>
          <w:sz w:val="23"/>
          <w:szCs w:val="23"/>
        </w:rPr>
        <w:t>Brief overview of past related efforts.</w:t>
      </w:r>
    </w:p>
    <w:p w14:paraId="13D16748" w14:textId="221CF865" w:rsidR="004E70E3" w:rsidRPr="00310BC5" w:rsidRDefault="007F6ADE" w:rsidP="004E70E3">
      <w:pPr>
        <w:pStyle w:val="ListParagraph"/>
        <w:numPr>
          <w:ilvl w:val="1"/>
          <w:numId w:val="2"/>
        </w:numPr>
        <w:rPr>
          <w:rFonts w:ascii="Segoe UI" w:hAnsi="Segoe UI" w:cs="Segoe UI"/>
          <w:sz w:val="23"/>
          <w:szCs w:val="23"/>
        </w:rPr>
      </w:pPr>
      <w:r w:rsidRPr="00310BC5">
        <w:rPr>
          <w:rFonts w:ascii="Segoe UI" w:hAnsi="Segoe UI" w:cs="Segoe UI"/>
          <w:sz w:val="23"/>
          <w:szCs w:val="23"/>
        </w:rPr>
        <w:t>The last Tribal Meeting was held in conjunction with the 2018 WRP Principals’ Meeting. Action items from that meeting were reviewed along with status. The previous meeting was held in September 2018 in conjunction with the WRP Steering Committee Meeting.</w:t>
      </w:r>
    </w:p>
    <w:p w14:paraId="4C71F596" w14:textId="278C07CC" w:rsidR="004E70E3" w:rsidRPr="00310BC5" w:rsidRDefault="004E70E3" w:rsidP="004E70E3">
      <w:pPr>
        <w:pStyle w:val="ListParagraph"/>
        <w:numPr>
          <w:ilvl w:val="1"/>
          <w:numId w:val="2"/>
        </w:numPr>
        <w:rPr>
          <w:rFonts w:ascii="Segoe UI" w:hAnsi="Segoe UI" w:cs="Segoe UI"/>
          <w:sz w:val="23"/>
          <w:szCs w:val="23"/>
        </w:rPr>
      </w:pPr>
      <w:r w:rsidRPr="00310BC5">
        <w:rPr>
          <w:rFonts w:ascii="Segoe UI" w:hAnsi="Segoe UI" w:cs="Segoe UI"/>
          <w:sz w:val="23"/>
          <w:szCs w:val="23"/>
        </w:rPr>
        <w:t xml:space="preserve">Issues such as energy production, water, natural resources, disaster response and federal/state </w:t>
      </w:r>
      <w:r w:rsidR="00D32FCC" w:rsidRPr="00310BC5">
        <w:rPr>
          <w:rFonts w:ascii="Segoe UI" w:hAnsi="Segoe UI" w:cs="Segoe UI"/>
          <w:sz w:val="23"/>
          <w:szCs w:val="23"/>
        </w:rPr>
        <w:t>relations</w:t>
      </w:r>
      <w:r w:rsidRPr="00310BC5">
        <w:rPr>
          <w:rFonts w:ascii="Segoe UI" w:hAnsi="Segoe UI" w:cs="Segoe UI"/>
          <w:sz w:val="23"/>
          <w:szCs w:val="23"/>
        </w:rPr>
        <w:t xml:space="preserve"> continue to be important topics for further focus.</w:t>
      </w:r>
    </w:p>
    <w:p w14:paraId="33D5D546" w14:textId="3C91AC39" w:rsidR="00BD44D6" w:rsidRPr="00310BC5" w:rsidRDefault="00BD44D6" w:rsidP="007F6ADE">
      <w:pPr>
        <w:pStyle w:val="ListParagraph"/>
        <w:numPr>
          <w:ilvl w:val="1"/>
          <w:numId w:val="2"/>
        </w:numPr>
        <w:rPr>
          <w:rFonts w:ascii="Segoe UI" w:hAnsi="Segoe UI" w:cs="Segoe UI"/>
          <w:sz w:val="23"/>
          <w:szCs w:val="23"/>
        </w:rPr>
      </w:pPr>
      <w:r w:rsidRPr="00310BC5">
        <w:rPr>
          <w:rFonts w:ascii="Segoe UI" w:eastAsia="Times New Roman" w:hAnsi="Segoe UI" w:cs="Segoe UI"/>
          <w:color w:val="000000"/>
          <w:sz w:val="23"/>
          <w:szCs w:val="23"/>
          <w:u w:val="single"/>
        </w:rPr>
        <w:t>2019 Tribal Engagement Temporary Working Group Task:</w:t>
      </w:r>
    </w:p>
    <w:p w14:paraId="2D63B1FA" w14:textId="77777777" w:rsidR="00BD44D6" w:rsidRPr="00310BC5" w:rsidRDefault="00BD44D6" w:rsidP="00BD44D6">
      <w:pPr>
        <w:numPr>
          <w:ilvl w:val="2"/>
          <w:numId w:val="8"/>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To develop tools and strategies to support outreach and engagement of tribal governments to support the goals and objectives of the WRP</w:t>
      </w:r>
    </w:p>
    <w:p w14:paraId="64AF8B9A" w14:textId="77777777" w:rsidR="00BD44D6" w:rsidRPr="00310BC5" w:rsidRDefault="00BD44D6" w:rsidP="00BD44D6">
      <w:pPr>
        <w:numPr>
          <w:ilvl w:val="2"/>
          <w:numId w:val="8"/>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Encourage increased inclusion of tribal perspectives</w:t>
      </w:r>
    </w:p>
    <w:p w14:paraId="05517C02" w14:textId="700D006D" w:rsidR="00BD44D6" w:rsidRPr="00310BC5" w:rsidRDefault="00BD44D6" w:rsidP="00BD44D6">
      <w:pPr>
        <w:numPr>
          <w:ilvl w:val="2"/>
          <w:numId w:val="8"/>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Improve the working relationships with federal and state entities on WRP initiatives</w:t>
      </w:r>
    </w:p>
    <w:p w14:paraId="6BD07A6F" w14:textId="6C957B5B" w:rsidR="007F6ADE" w:rsidRPr="00310BC5" w:rsidRDefault="004E70E3" w:rsidP="007F6ADE">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 xml:space="preserve">Ms. Reitman noted DOI has a MOU regarding federal consolidated funding and will send information to Amy to pass along.  </w:t>
      </w:r>
      <w:r w:rsidR="006A4329" w:rsidRPr="00310BC5">
        <w:rPr>
          <w:rFonts w:ascii="Segoe UI" w:eastAsia="Times New Roman" w:hAnsi="Segoe UI" w:cs="Segoe UI"/>
          <w:color w:val="000000"/>
          <w:sz w:val="23"/>
          <w:szCs w:val="23"/>
        </w:rPr>
        <w:t xml:space="preserve">Ms. Reitman also noted the </w:t>
      </w:r>
      <w:r w:rsidR="00D32FCC" w:rsidRPr="00310BC5">
        <w:rPr>
          <w:rFonts w:ascii="Segoe UI" w:eastAsia="Times New Roman" w:hAnsi="Segoe UI" w:cs="Segoe UI"/>
          <w:color w:val="000000"/>
          <w:sz w:val="23"/>
          <w:szCs w:val="23"/>
        </w:rPr>
        <w:t>importance of having</w:t>
      </w:r>
      <w:r w:rsidR="006A4329" w:rsidRPr="00310BC5">
        <w:rPr>
          <w:rFonts w:ascii="Segoe UI" w:eastAsia="Times New Roman" w:hAnsi="Segoe UI" w:cs="Segoe UI"/>
          <w:color w:val="000000"/>
          <w:sz w:val="23"/>
          <w:szCs w:val="23"/>
        </w:rPr>
        <w:t xml:space="preserve"> technical assistance/guidance to access federal resources available for Tribes.</w:t>
      </w:r>
    </w:p>
    <w:p w14:paraId="2D249173" w14:textId="0BCDC88E" w:rsidR="004E70E3" w:rsidRPr="00310BC5" w:rsidRDefault="004E70E3" w:rsidP="004E70E3">
      <w:pPr>
        <w:numPr>
          <w:ilvl w:val="2"/>
          <w:numId w:val="2"/>
        </w:numPr>
        <w:rPr>
          <w:rFonts w:ascii="Segoe UI" w:eastAsia="Times New Roman" w:hAnsi="Segoe UI" w:cs="Segoe UI"/>
          <w:color w:val="C00000"/>
          <w:sz w:val="23"/>
          <w:szCs w:val="23"/>
        </w:rPr>
      </w:pPr>
      <w:r w:rsidRPr="00310BC5">
        <w:rPr>
          <w:rFonts w:ascii="Segoe UI" w:eastAsia="Times New Roman" w:hAnsi="Segoe UI" w:cs="Segoe UI"/>
          <w:color w:val="C00000"/>
          <w:sz w:val="23"/>
          <w:szCs w:val="23"/>
        </w:rPr>
        <w:t>ACTION: This is to be an agenda item on the next call.</w:t>
      </w:r>
    </w:p>
    <w:p w14:paraId="1E30F540" w14:textId="08DC8F65" w:rsidR="00061936" w:rsidRPr="00310BC5" w:rsidRDefault="00061936" w:rsidP="007F6ADE">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Frank</w:t>
      </w:r>
      <w:r w:rsidR="004E70E3" w:rsidRPr="00310BC5">
        <w:rPr>
          <w:rFonts w:ascii="Segoe UI" w:eastAsia="Times New Roman" w:hAnsi="Segoe UI" w:cs="Segoe UI"/>
          <w:color w:val="000000"/>
          <w:sz w:val="23"/>
          <w:szCs w:val="23"/>
        </w:rPr>
        <w:t xml:space="preserve"> Ramirez provided details on</w:t>
      </w:r>
      <w:r w:rsidR="006A4329" w:rsidRPr="00310BC5">
        <w:rPr>
          <w:rFonts w:ascii="Segoe UI" w:eastAsia="Times New Roman" w:hAnsi="Segoe UI" w:cs="Segoe UI"/>
          <w:color w:val="000000"/>
          <w:sz w:val="23"/>
          <w:szCs w:val="23"/>
        </w:rPr>
        <w:t xml:space="preserve"> water meetings he is involved in and</w:t>
      </w:r>
      <w:r w:rsidR="004E70E3" w:rsidRPr="00310BC5">
        <w:rPr>
          <w:rFonts w:ascii="Segoe UI" w:eastAsia="Times New Roman" w:hAnsi="Segoe UI" w:cs="Segoe UI"/>
          <w:color w:val="000000"/>
          <w:sz w:val="23"/>
          <w:szCs w:val="23"/>
        </w:rPr>
        <w:t xml:space="preserve"> a </w:t>
      </w:r>
      <w:r w:rsidRPr="00310BC5">
        <w:rPr>
          <w:rFonts w:ascii="Segoe UI" w:eastAsia="Times New Roman" w:hAnsi="Segoe UI" w:cs="Segoe UI"/>
          <w:color w:val="000000"/>
          <w:sz w:val="23"/>
          <w:szCs w:val="23"/>
        </w:rPr>
        <w:t>C</w:t>
      </w:r>
      <w:r w:rsidR="004E70E3" w:rsidRPr="00310BC5">
        <w:rPr>
          <w:rFonts w:ascii="Segoe UI" w:eastAsia="Times New Roman" w:hAnsi="Segoe UI" w:cs="Segoe UI"/>
          <w:color w:val="000000"/>
          <w:sz w:val="23"/>
          <w:szCs w:val="23"/>
        </w:rPr>
        <w:t>alifornia</w:t>
      </w:r>
      <w:r w:rsidRPr="00310BC5">
        <w:rPr>
          <w:rFonts w:ascii="Segoe UI" w:eastAsia="Times New Roman" w:hAnsi="Segoe UI" w:cs="Segoe UI"/>
          <w:color w:val="000000"/>
          <w:sz w:val="23"/>
          <w:szCs w:val="23"/>
        </w:rPr>
        <w:t xml:space="preserve"> grant proposal</w:t>
      </w:r>
      <w:r w:rsidR="004E70E3" w:rsidRPr="00310BC5">
        <w:rPr>
          <w:rFonts w:ascii="Segoe UI" w:eastAsia="Times New Roman" w:hAnsi="Segoe UI" w:cs="Segoe UI"/>
          <w:color w:val="000000"/>
          <w:sz w:val="23"/>
          <w:szCs w:val="23"/>
        </w:rPr>
        <w:t xml:space="preserve"> </w:t>
      </w:r>
      <w:r w:rsidRPr="00310BC5">
        <w:rPr>
          <w:rFonts w:ascii="Segoe UI" w:eastAsia="Times New Roman" w:hAnsi="Segoe UI" w:cs="Segoe UI"/>
          <w:color w:val="000000"/>
          <w:sz w:val="23"/>
          <w:szCs w:val="23"/>
        </w:rPr>
        <w:t>he is working</w:t>
      </w:r>
      <w:r w:rsidR="006A4329" w:rsidRPr="00310BC5">
        <w:rPr>
          <w:rFonts w:ascii="Segoe UI" w:eastAsia="Times New Roman" w:hAnsi="Segoe UI" w:cs="Segoe UI"/>
          <w:color w:val="000000"/>
          <w:sz w:val="23"/>
          <w:szCs w:val="23"/>
        </w:rPr>
        <w:t xml:space="preserve">; he will continue to </w:t>
      </w:r>
      <w:r w:rsidR="004E70E3" w:rsidRPr="00310BC5">
        <w:rPr>
          <w:rFonts w:ascii="Segoe UI" w:eastAsia="Times New Roman" w:hAnsi="Segoe UI" w:cs="Segoe UI"/>
          <w:color w:val="000000"/>
          <w:sz w:val="23"/>
          <w:szCs w:val="23"/>
        </w:rPr>
        <w:t>share information when appropriate.</w:t>
      </w:r>
      <w:r w:rsidRPr="00310BC5">
        <w:rPr>
          <w:rFonts w:ascii="Segoe UI" w:eastAsia="Times New Roman" w:hAnsi="Segoe UI" w:cs="Segoe UI"/>
          <w:color w:val="000000"/>
          <w:sz w:val="23"/>
          <w:szCs w:val="23"/>
        </w:rPr>
        <w:t xml:space="preserve"> </w:t>
      </w:r>
    </w:p>
    <w:p w14:paraId="6B624CD3" w14:textId="6AF46BB0" w:rsidR="004E70E3" w:rsidRPr="00310BC5" w:rsidRDefault="004E70E3" w:rsidP="007F6ADE">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 xml:space="preserve">Amy reviewed the action items and asked for input. </w:t>
      </w:r>
    </w:p>
    <w:p w14:paraId="7D73DC17" w14:textId="77777777" w:rsidR="004E70E3" w:rsidRPr="00310BC5" w:rsidRDefault="004E70E3" w:rsidP="004E70E3">
      <w:pPr>
        <w:numPr>
          <w:ilvl w:val="2"/>
          <w:numId w:val="2"/>
        </w:numPr>
        <w:rPr>
          <w:rFonts w:ascii="Segoe UI" w:eastAsia="Times New Roman" w:hAnsi="Segoe UI" w:cs="Segoe UI"/>
          <w:color w:val="C00000"/>
          <w:sz w:val="23"/>
          <w:szCs w:val="23"/>
        </w:rPr>
      </w:pPr>
      <w:r w:rsidRPr="00310BC5">
        <w:rPr>
          <w:rFonts w:ascii="Segoe UI" w:eastAsia="Times New Roman" w:hAnsi="Segoe UI" w:cs="Segoe UI"/>
          <w:color w:val="C00000"/>
          <w:sz w:val="23"/>
          <w:szCs w:val="23"/>
        </w:rPr>
        <w:t>REQUEST:</w:t>
      </w:r>
    </w:p>
    <w:p w14:paraId="36D857C9" w14:textId="77777777" w:rsidR="004E70E3" w:rsidRPr="00310BC5" w:rsidRDefault="004E70E3" w:rsidP="004E70E3">
      <w:pPr>
        <w:numPr>
          <w:ilvl w:val="3"/>
          <w:numId w:val="2"/>
        </w:numPr>
        <w:rPr>
          <w:rFonts w:ascii="Segoe UI" w:eastAsia="Times New Roman" w:hAnsi="Segoe UI" w:cs="Segoe UI"/>
          <w:color w:val="C00000"/>
          <w:sz w:val="23"/>
          <w:szCs w:val="23"/>
        </w:rPr>
      </w:pPr>
      <w:r w:rsidRPr="00310BC5">
        <w:rPr>
          <w:rFonts w:ascii="Segoe UI" w:hAnsi="Segoe UI" w:cs="Segoe UI"/>
          <w:bCs/>
          <w:color w:val="C00000"/>
          <w:sz w:val="23"/>
          <w:szCs w:val="23"/>
        </w:rPr>
        <w:t>Please review DRAFT WRP TETWG Fact Sheet.</w:t>
      </w:r>
    </w:p>
    <w:p w14:paraId="0A1F9999" w14:textId="77777777" w:rsidR="004E70E3" w:rsidRPr="00310BC5" w:rsidRDefault="004E70E3" w:rsidP="004E70E3">
      <w:pPr>
        <w:numPr>
          <w:ilvl w:val="3"/>
          <w:numId w:val="2"/>
        </w:numPr>
        <w:rPr>
          <w:rFonts w:ascii="Segoe UI" w:eastAsia="Times New Roman" w:hAnsi="Segoe UI" w:cs="Segoe UI"/>
          <w:color w:val="C00000"/>
          <w:sz w:val="23"/>
          <w:szCs w:val="23"/>
        </w:rPr>
      </w:pPr>
      <w:r w:rsidRPr="00310BC5">
        <w:rPr>
          <w:rFonts w:ascii="Segoe UI" w:hAnsi="Segoe UI" w:cs="Segoe UI"/>
          <w:bCs/>
          <w:color w:val="C00000"/>
          <w:sz w:val="23"/>
          <w:szCs w:val="23"/>
        </w:rPr>
        <w:t>Provide recommendations of ITC/other state/regional organizations within the WRP Region that should receive an update/intro on WRP</w:t>
      </w:r>
    </w:p>
    <w:p w14:paraId="14B83843" w14:textId="77777777" w:rsidR="004E70E3" w:rsidRPr="00310BC5" w:rsidRDefault="004E70E3" w:rsidP="004E70E3">
      <w:pPr>
        <w:numPr>
          <w:ilvl w:val="3"/>
          <w:numId w:val="2"/>
        </w:numPr>
        <w:rPr>
          <w:rFonts w:ascii="Segoe UI" w:eastAsia="Times New Roman" w:hAnsi="Segoe UI" w:cs="Segoe UI"/>
          <w:color w:val="C00000"/>
          <w:sz w:val="23"/>
          <w:szCs w:val="23"/>
        </w:rPr>
      </w:pPr>
      <w:r w:rsidRPr="00310BC5">
        <w:rPr>
          <w:rFonts w:ascii="Segoe UI" w:eastAsia="Times New Roman" w:hAnsi="Segoe UI" w:cs="Segoe UI"/>
          <w:color w:val="C00000"/>
          <w:sz w:val="23"/>
          <w:szCs w:val="23"/>
        </w:rPr>
        <w:t xml:space="preserve">Provide </w:t>
      </w:r>
      <w:r w:rsidRPr="00310BC5">
        <w:rPr>
          <w:rFonts w:ascii="Segoe UI" w:hAnsi="Segoe UI" w:cs="Segoe UI"/>
          <w:bCs/>
          <w:color w:val="C00000"/>
          <w:sz w:val="23"/>
          <w:szCs w:val="23"/>
        </w:rPr>
        <w:t>relevant Tribal resources – such as existing programs or grant opportunities. (This information will be consolidated to be a reference item)</w:t>
      </w:r>
    </w:p>
    <w:p w14:paraId="0031C8AD" w14:textId="659B5FD4" w:rsidR="004E70E3" w:rsidRPr="00310BC5" w:rsidRDefault="004E70E3" w:rsidP="004E70E3">
      <w:pPr>
        <w:numPr>
          <w:ilvl w:val="3"/>
          <w:numId w:val="2"/>
        </w:numPr>
        <w:rPr>
          <w:rFonts w:ascii="Segoe UI" w:eastAsia="Times New Roman" w:hAnsi="Segoe UI" w:cs="Segoe UI"/>
          <w:color w:val="C00000"/>
          <w:sz w:val="23"/>
          <w:szCs w:val="23"/>
        </w:rPr>
      </w:pPr>
      <w:r w:rsidRPr="00310BC5">
        <w:rPr>
          <w:rFonts w:ascii="Segoe UI" w:hAnsi="Segoe UI" w:cs="Segoe UI"/>
          <w:bCs/>
          <w:color w:val="C00000"/>
          <w:sz w:val="23"/>
          <w:szCs w:val="23"/>
        </w:rPr>
        <w:t>Conduct outreach/communicate the value of WRP to broaden TETWG membership</w:t>
      </w:r>
    </w:p>
    <w:p w14:paraId="2BEA4683" w14:textId="77777777" w:rsidR="004E70E3" w:rsidRPr="00310BC5" w:rsidRDefault="004E70E3" w:rsidP="004E70E3">
      <w:pPr>
        <w:rPr>
          <w:rFonts w:ascii="Segoe UI" w:eastAsia="Times New Roman" w:hAnsi="Segoe UI" w:cs="Segoe UI"/>
          <w:color w:val="000000"/>
          <w:sz w:val="23"/>
          <w:szCs w:val="23"/>
        </w:rPr>
      </w:pPr>
    </w:p>
    <w:p w14:paraId="27AB7FEF" w14:textId="73CE3231" w:rsidR="002D41B5" w:rsidRPr="00310BC5" w:rsidRDefault="002D41B5"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310BC5">
        <w:rPr>
          <w:rFonts w:ascii="Segoe UI" w:eastAsia="Times New Roman" w:hAnsi="Segoe UI" w:cs="Segoe UI"/>
          <w:b/>
          <w:color w:val="000000"/>
          <w:sz w:val="23"/>
          <w:szCs w:val="23"/>
        </w:rPr>
        <w:lastRenderedPageBreak/>
        <w:t>WRP 2019 Priority: Advancing Compatible Planning in the West for America’s Defense, Energy, Environment and Infrastructure through Enhancing Collaboration among Federal, State and Tribal Entities</w:t>
      </w:r>
    </w:p>
    <w:p w14:paraId="75E82A30" w14:textId="33FABA61" w:rsidR="006A4329" w:rsidRPr="00310BC5" w:rsidRDefault="00BD44D6" w:rsidP="00BD44D6">
      <w:pPr>
        <w:numPr>
          <w:ilvl w:val="1"/>
          <w:numId w:val="2"/>
        </w:numPr>
        <w:rPr>
          <w:rFonts w:ascii="Segoe UI" w:eastAsia="Times New Roman" w:hAnsi="Segoe UI" w:cs="Segoe UI"/>
          <w:b/>
          <w:i/>
          <w:color w:val="000000"/>
          <w:sz w:val="23"/>
          <w:szCs w:val="23"/>
        </w:rPr>
      </w:pPr>
      <w:r w:rsidRPr="00310BC5">
        <w:rPr>
          <w:rFonts w:ascii="Segoe UI" w:eastAsia="Times New Roman" w:hAnsi="Segoe UI" w:cs="Segoe UI"/>
          <w:i/>
          <w:color w:val="000000"/>
          <w:sz w:val="23"/>
          <w:szCs w:val="23"/>
        </w:rPr>
        <w:t>Please s</w:t>
      </w:r>
      <w:r w:rsidR="002D41B5" w:rsidRPr="00310BC5">
        <w:rPr>
          <w:rFonts w:ascii="Segoe UI" w:eastAsia="Times New Roman" w:hAnsi="Segoe UI" w:cs="Segoe UI"/>
          <w:i/>
          <w:color w:val="000000"/>
          <w:sz w:val="23"/>
          <w:szCs w:val="23"/>
        </w:rPr>
        <w:t xml:space="preserve">ee attached </w:t>
      </w:r>
      <w:r w:rsidR="008978A3" w:rsidRPr="00310BC5">
        <w:rPr>
          <w:rFonts w:ascii="Segoe UI" w:eastAsia="Times New Roman" w:hAnsi="Segoe UI" w:cs="Segoe UI"/>
          <w:i/>
          <w:color w:val="000000"/>
          <w:sz w:val="23"/>
          <w:szCs w:val="23"/>
        </w:rPr>
        <w:t xml:space="preserve">priority </w:t>
      </w:r>
      <w:r w:rsidR="002D41B5" w:rsidRPr="00310BC5">
        <w:rPr>
          <w:rFonts w:ascii="Segoe UI" w:eastAsia="Times New Roman" w:hAnsi="Segoe UI" w:cs="Segoe UI"/>
          <w:i/>
          <w:color w:val="000000"/>
          <w:sz w:val="23"/>
          <w:szCs w:val="23"/>
        </w:rPr>
        <w:t>survey r</w:t>
      </w:r>
      <w:r w:rsidR="008978A3" w:rsidRPr="00310BC5">
        <w:rPr>
          <w:rFonts w:ascii="Segoe UI" w:eastAsia="Times New Roman" w:hAnsi="Segoe UI" w:cs="Segoe UI"/>
          <w:i/>
          <w:color w:val="000000"/>
          <w:sz w:val="23"/>
          <w:szCs w:val="23"/>
        </w:rPr>
        <w:t>equest</w:t>
      </w:r>
      <w:r w:rsidR="002D41B5" w:rsidRPr="00310BC5">
        <w:rPr>
          <w:rFonts w:ascii="Segoe UI" w:eastAsia="Times New Roman" w:hAnsi="Segoe UI" w:cs="Segoe UI"/>
          <w:i/>
          <w:color w:val="000000"/>
          <w:sz w:val="23"/>
          <w:szCs w:val="23"/>
        </w:rPr>
        <w:t xml:space="preserve"> (phase 1</w:t>
      </w:r>
      <w:r w:rsidR="00A45551" w:rsidRPr="00310BC5">
        <w:rPr>
          <w:rFonts w:ascii="Segoe UI" w:eastAsia="Times New Roman" w:hAnsi="Segoe UI" w:cs="Segoe UI"/>
          <w:i/>
          <w:color w:val="000000"/>
          <w:sz w:val="23"/>
          <w:szCs w:val="23"/>
        </w:rPr>
        <w:t>; please see page</w:t>
      </w:r>
      <w:r w:rsidR="009E0BDD" w:rsidRPr="00310BC5">
        <w:rPr>
          <w:rFonts w:ascii="Segoe UI" w:eastAsia="Times New Roman" w:hAnsi="Segoe UI" w:cs="Segoe UI"/>
          <w:i/>
          <w:color w:val="000000"/>
          <w:sz w:val="23"/>
          <w:szCs w:val="23"/>
        </w:rPr>
        <w:t>s 8-11</w:t>
      </w:r>
      <w:r w:rsidR="002D41B5" w:rsidRPr="00310BC5">
        <w:rPr>
          <w:rFonts w:ascii="Segoe UI" w:eastAsia="Times New Roman" w:hAnsi="Segoe UI" w:cs="Segoe UI"/>
          <w:i/>
          <w:color w:val="000000"/>
          <w:sz w:val="23"/>
          <w:szCs w:val="23"/>
        </w:rPr>
        <w:t>)</w:t>
      </w:r>
    </w:p>
    <w:p w14:paraId="55D1BB64" w14:textId="3DAA55DC" w:rsidR="006A4329" w:rsidRPr="00310BC5" w:rsidRDefault="006A4329" w:rsidP="00BD44D6">
      <w:pPr>
        <w:numPr>
          <w:ilvl w:val="1"/>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 xml:space="preserve">Ms. Duffy reviewed the survey </w:t>
      </w:r>
      <w:r w:rsidR="00BD44D6" w:rsidRPr="00310BC5">
        <w:rPr>
          <w:rFonts w:ascii="Segoe UI" w:eastAsia="Times New Roman" w:hAnsi="Segoe UI" w:cs="Segoe UI"/>
          <w:color w:val="000000"/>
          <w:sz w:val="23"/>
          <w:szCs w:val="23"/>
        </w:rPr>
        <w:t>responses</w:t>
      </w:r>
      <w:r w:rsidR="00BD44D6" w:rsidRPr="00310BC5">
        <w:rPr>
          <w:rFonts w:ascii="Segoe UI" w:eastAsia="Times New Roman" w:hAnsi="Segoe UI" w:cs="Segoe UI"/>
          <w:i/>
          <w:color w:val="000000"/>
          <w:sz w:val="23"/>
          <w:szCs w:val="23"/>
        </w:rPr>
        <w:t xml:space="preserve"> </w:t>
      </w:r>
      <w:r w:rsidRPr="00310BC5">
        <w:rPr>
          <w:rFonts w:ascii="Segoe UI" w:eastAsia="Times New Roman" w:hAnsi="Segoe UI" w:cs="Segoe UI"/>
          <w:color w:val="000000"/>
          <w:sz w:val="23"/>
          <w:szCs w:val="23"/>
        </w:rPr>
        <w:t>regarding</w:t>
      </w:r>
      <w:r w:rsidR="00BD44D6" w:rsidRPr="00310BC5">
        <w:rPr>
          <w:rFonts w:ascii="Segoe UI" w:eastAsia="Times New Roman" w:hAnsi="Segoe UI" w:cs="Segoe UI"/>
          <w:color w:val="000000"/>
          <w:sz w:val="23"/>
          <w:szCs w:val="23"/>
        </w:rPr>
        <w:t xml:space="preserve"> Tribal engagement</w:t>
      </w:r>
      <w:r w:rsidRPr="00310BC5">
        <w:rPr>
          <w:rFonts w:ascii="Segoe UI" w:eastAsia="Times New Roman" w:hAnsi="Segoe UI" w:cs="Segoe UI"/>
          <w:color w:val="000000"/>
          <w:sz w:val="23"/>
          <w:szCs w:val="23"/>
        </w:rPr>
        <w:t xml:space="preserve"> and asked for further suggestions on next steps and successful Tribal </w:t>
      </w:r>
      <w:r w:rsidR="00D32FCC" w:rsidRPr="00310BC5">
        <w:rPr>
          <w:rFonts w:ascii="Segoe UI" w:eastAsia="Times New Roman" w:hAnsi="Segoe UI" w:cs="Segoe UI"/>
          <w:color w:val="000000"/>
          <w:sz w:val="23"/>
          <w:szCs w:val="23"/>
        </w:rPr>
        <w:t>consultation</w:t>
      </w:r>
      <w:r w:rsidRPr="00310BC5">
        <w:rPr>
          <w:rFonts w:ascii="Segoe UI" w:eastAsia="Times New Roman" w:hAnsi="Segoe UI" w:cs="Segoe UI"/>
          <w:color w:val="000000"/>
          <w:sz w:val="23"/>
          <w:szCs w:val="23"/>
        </w:rPr>
        <w:t>/best practices to capture for this year’s WRP report.</w:t>
      </w:r>
    </w:p>
    <w:p w14:paraId="1F8F9AD4" w14:textId="5F90EC9A" w:rsidR="006A4329" w:rsidRPr="00310BC5" w:rsidRDefault="006A4329" w:rsidP="00BD44D6">
      <w:pPr>
        <w:numPr>
          <w:ilvl w:val="1"/>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Discussion:</w:t>
      </w:r>
    </w:p>
    <w:p w14:paraId="34FC5376" w14:textId="58A6EC79" w:rsidR="006A4329" w:rsidRPr="00310BC5" w:rsidRDefault="006A4329" w:rsidP="006A4329">
      <w:pPr>
        <w:numPr>
          <w:ilvl w:val="2"/>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Ms. Reitman and Mr. Shingoitewa highlighted Tribal past efforts and opportunities to incorporate electric cars.</w:t>
      </w:r>
    </w:p>
    <w:p w14:paraId="16CAD2EC" w14:textId="4F70A70C" w:rsidR="00A45551" w:rsidRPr="00310BC5" w:rsidRDefault="00A45551" w:rsidP="006A4329">
      <w:pPr>
        <w:numPr>
          <w:ilvl w:val="2"/>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Frank Ramirez asked for a USACE contact and Ron Kneebone offered to assist.</w:t>
      </w:r>
    </w:p>
    <w:p w14:paraId="163BA78F" w14:textId="2FC55505" w:rsidR="006A4329" w:rsidRPr="00310BC5" w:rsidRDefault="006A4329" w:rsidP="006A4329">
      <w:pPr>
        <w:numPr>
          <w:ilvl w:val="2"/>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Ms. Thomas</w:t>
      </w:r>
      <w:r w:rsidR="00A45551" w:rsidRPr="00310BC5">
        <w:rPr>
          <w:rFonts w:ascii="Segoe UI" w:eastAsia="Times New Roman" w:hAnsi="Segoe UI" w:cs="Segoe UI"/>
          <w:color w:val="000000"/>
          <w:sz w:val="23"/>
          <w:szCs w:val="23"/>
        </w:rPr>
        <w:t xml:space="preserve"> and Ms. Snider noted some of the successful California Tribal energy engagement (i.e. funding for electrical car charging, etc.)</w:t>
      </w:r>
    </w:p>
    <w:p w14:paraId="48736BE4" w14:textId="77777777" w:rsidR="00A45551" w:rsidRPr="00310BC5" w:rsidRDefault="006A4329" w:rsidP="00A45551">
      <w:pPr>
        <w:numPr>
          <w:ilvl w:val="3"/>
          <w:numId w:val="2"/>
        </w:numPr>
        <w:rPr>
          <w:rFonts w:ascii="Segoe UI" w:eastAsia="Times New Roman" w:hAnsi="Segoe UI" w:cs="Segoe UI"/>
          <w:b/>
          <w:color w:val="C00000"/>
          <w:sz w:val="23"/>
          <w:szCs w:val="23"/>
        </w:rPr>
      </w:pPr>
      <w:r w:rsidRPr="00310BC5">
        <w:rPr>
          <w:rFonts w:ascii="Segoe UI" w:eastAsia="Times New Roman" w:hAnsi="Segoe UI" w:cs="Segoe UI"/>
          <w:color w:val="C00000"/>
          <w:sz w:val="23"/>
          <w:szCs w:val="23"/>
        </w:rPr>
        <w:t xml:space="preserve">ACTION: Agenda item for next call: Transportation electrification efforts in the region by NV Governor’s Office of Energy </w:t>
      </w:r>
      <w:r w:rsidR="00A45551" w:rsidRPr="00310BC5">
        <w:rPr>
          <w:rFonts w:ascii="Segoe UI" w:eastAsia="Times New Roman" w:hAnsi="Segoe UI" w:cs="Segoe UI"/>
          <w:color w:val="C00000"/>
          <w:sz w:val="23"/>
          <w:szCs w:val="23"/>
        </w:rPr>
        <w:t xml:space="preserve">and </w:t>
      </w:r>
      <w:r w:rsidRPr="00310BC5">
        <w:rPr>
          <w:rFonts w:ascii="Segoe UI" w:eastAsia="Times New Roman" w:hAnsi="Segoe UI" w:cs="Segoe UI"/>
          <w:color w:val="C00000"/>
          <w:sz w:val="23"/>
          <w:szCs w:val="23"/>
        </w:rPr>
        <w:t xml:space="preserve">California Energy Commission Tribal Outreach </w:t>
      </w:r>
      <w:r w:rsidR="00A45551" w:rsidRPr="00310BC5">
        <w:rPr>
          <w:rFonts w:ascii="Segoe UI" w:eastAsia="Times New Roman" w:hAnsi="Segoe UI" w:cs="Segoe UI"/>
          <w:color w:val="C00000"/>
          <w:sz w:val="23"/>
          <w:szCs w:val="23"/>
        </w:rPr>
        <w:t xml:space="preserve">Update </w:t>
      </w:r>
    </w:p>
    <w:p w14:paraId="65E312F4" w14:textId="7C6132C9" w:rsidR="00A45551" w:rsidRPr="00310BC5" w:rsidRDefault="00A45551" w:rsidP="00A45551">
      <w:pPr>
        <w:numPr>
          <w:ilvl w:val="2"/>
          <w:numId w:val="2"/>
        </w:numPr>
        <w:rPr>
          <w:rFonts w:ascii="Segoe UI" w:eastAsia="Times New Roman" w:hAnsi="Segoe UI" w:cs="Segoe UI"/>
          <w:b/>
          <w:color w:val="000000"/>
          <w:sz w:val="23"/>
          <w:szCs w:val="23"/>
        </w:rPr>
      </w:pPr>
      <w:r w:rsidRPr="00310BC5">
        <w:rPr>
          <w:rFonts w:ascii="Segoe UI" w:eastAsia="Times New Roman" w:hAnsi="Segoe UI" w:cs="Segoe UI"/>
          <w:color w:val="000000"/>
          <w:sz w:val="23"/>
          <w:szCs w:val="23"/>
        </w:rPr>
        <w:t>Clayton Hony</w:t>
      </w:r>
      <w:r w:rsidR="00310BC5">
        <w:rPr>
          <w:rFonts w:ascii="Segoe UI" w:eastAsia="Times New Roman" w:hAnsi="Segoe UI" w:cs="Segoe UI"/>
          <w:color w:val="000000"/>
          <w:sz w:val="23"/>
          <w:szCs w:val="23"/>
        </w:rPr>
        <w:t>u</w:t>
      </w:r>
      <w:r w:rsidRPr="00310BC5">
        <w:rPr>
          <w:rFonts w:ascii="Segoe UI" w:eastAsia="Times New Roman" w:hAnsi="Segoe UI" w:cs="Segoe UI"/>
          <w:color w:val="000000"/>
          <w:sz w:val="23"/>
          <w:szCs w:val="23"/>
        </w:rPr>
        <w:t xml:space="preserve">mptewa provided information on </w:t>
      </w:r>
      <w:r w:rsidRPr="00310BC5">
        <w:rPr>
          <w:rFonts w:ascii="Segoe UI" w:hAnsi="Segoe UI" w:cs="Segoe UI"/>
          <w:bCs/>
          <w:color w:val="000000"/>
          <w:sz w:val="23"/>
          <w:szCs w:val="23"/>
        </w:rPr>
        <w:t>April Inter∙Tribal - USFWS Arizona Coordination Meeting (see attached)</w:t>
      </w:r>
    </w:p>
    <w:p w14:paraId="10C80D58" w14:textId="231B3593" w:rsidR="00A45551" w:rsidRPr="00310BC5" w:rsidRDefault="00A45551" w:rsidP="00A45551">
      <w:pPr>
        <w:ind w:left="2160"/>
        <w:rPr>
          <w:rFonts w:ascii="Segoe UI" w:eastAsia="Times New Roman" w:hAnsi="Segoe UI" w:cs="Segoe UI"/>
          <w:b/>
          <w:color w:val="000000"/>
          <w:sz w:val="23"/>
          <w:szCs w:val="23"/>
        </w:rPr>
      </w:pPr>
    </w:p>
    <w:p w14:paraId="50EC755F" w14:textId="358DD939" w:rsidR="000C6610" w:rsidRPr="00310BC5" w:rsidRDefault="000C6610"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310BC5">
        <w:rPr>
          <w:rFonts w:ascii="Segoe UI" w:eastAsia="Times New Roman" w:hAnsi="Segoe UI" w:cs="Segoe UI"/>
          <w:b/>
          <w:color w:val="000000"/>
          <w:sz w:val="23"/>
          <w:szCs w:val="23"/>
        </w:rPr>
        <w:t xml:space="preserve">Upcoming WRP Activities </w:t>
      </w:r>
      <w:r w:rsidR="00BD44D6" w:rsidRPr="00310BC5">
        <w:rPr>
          <w:rFonts w:ascii="Segoe UI" w:eastAsia="Times New Roman" w:hAnsi="Segoe UI" w:cs="Segoe UI"/>
          <w:i/>
          <w:color w:val="000000"/>
          <w:sz w:val="23"/>
          <w:szCs w:val="23"/>
        </w:rPr>
        <w:t xml:space="preserve">(Please see page </w:t>
      </w:r>
      <w:r w:rsidR="009E0BDD" w:rsidRPr="00310BC5">
        <w:rPr>
          <w:rFonts w:ascii="Segoe UI" w:eastAsia="Times New Roman" w:hAnsi="Segoe UI" w:cs="Segoe UI"/>
          <w:i/>
          <w:color w:val="000000"/>
          <w:sz w:val="23"/>
          <w:szCs w:val="23"/>
        </w:rPr>
        <w:t>12</w:t>
      </w:r>
      <w:r w:rsidR="00BD44D6" w:rsidRPr="00310BC5">
        <w:rPr>
          <w:rFonts w:ascii="Segoe UI" w:eastAsia="Times New Roman" w:hAnsi="Segoe UI" w:cs="Segoe UI"/>
          <w:i/>
          <w:color w:val="000000"/>
          <w:sz w:val="23"/>
          <w:szCs w:val="23"/>
        </w:rPr>
        <w:t>)</w:t>
      </w:r>
    </w:p>
    <w:p w14:paraId="574230F5" w14:textId="0B90E6A1" w:rsidR="000C6610" w:rsidRPr="00310BC5" w:rsidRDefault="000C6610" w:rsidP="000C6610">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WRP Natural Resources Committee Webinar focused on Tribal/Cultural Resources by Clayton Honyumptewa and Abbie Jossie</w:t>
      </w:r>
    </w:p>
    <w:p w14:paraId="41964DCF" w14:textId="17DBE9BC" w:rsidR="00932A54" w:rsidRPr="00310BC5" w:rsidRDefault="00A45551" w:rsidP="00A45551">
      <w:pPr>
        <w:numPr>
          <w:ilvl w:val="2"/>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Mr. Honyumptewa and Ms. Jossie, on behalf of the Committee noted they are s</w:t>
      </w:r>
      <w:r w:rsidR="000C6610" w:rsidRPr="00310BC5">
        <w:rPr>
          <w:rFonts w:ascii="Segoe UI" w:eastAsia="Times New Roman" w:hAnsi="Segoe UI" w:cs="Segoe UI"/>
          <w:color w:val="000000"/>
          <w:sz w:val="23"/>
          <w:szCs w:val="23"/>
        </w:rPr>
        <w:t>eeking input</w:t>
      </w:r>
      <w:r w:rsidRPr="00310BC5">
        <w:rPr>
          <w:rFonts w:ascii="Segoe UI" w:eastAsia="Times New Roman" w:hAnsi="Segoe UI" w:cs="Segoe UI"/>
          <w:color w:val="000000"/>
          <w:sz w:val="23"/>
          <w:szCs w:val="23"/>
        </w:rPr>
        <w:t>; date for the webinar is not set yet.  Mr. Hony</w:t>
      </w:r>
      <w:r w:rsidR="00310BC5">
        <w:rPr>
          <w:rFonts w:ascii="Segoe UI" w:eastAsia="Times New Roman" w:hAnsi="Segoe UI" w:cs="Segoe UI"/>
          <w:color w:val="000000"/>
          <w:sz w:val="23"/>
          <w:szCs w:val="23"/>
        </w:rPr>
        <w:t>u</w:t>
      </w:r>
      <w:r w:rsidRPr="00310BC5">
        <w:rPr>
          <w:rFonts w:ascii="Segoe UI" w:eastAsia="Times New Roman" w:hAnsi="Segoe UI" w:cs="Segoe UI"/>
          <w:color w:val="000000"/>
          <w:sz w:val="23"/>
          <w:szCs w:val="23"/>
        </w:rPr>
        <w:t>mptewa</w:t>
      </w:r>
      <w:r w:rsidR="00932A54" w:rsidRPr="00310BC5">
        <w:rPr>
          <w:rFonts w:ascii="Segoe UI" w:eastAsia="Times New Roman" w:hAnsi="Segoe UI" w:cs="Segoe UI"/>
          <w:color w:val="000000"/>
          <w:sz w:val="23"/>
          <w:szCs w:val="23"/>
        </w:rPr>
        <w:t xml:space="preserve"> highlighted the variability and unique aspects of the Tribes</w:t>
      </w:r>
      <w:r w:rsidRPr="00310BC5">
        <w:rPr>
          <w:rFonts w:ascii="Segoe UI" w:eastAsia="Times New Roman" w:hAnsi="Segoe UI" w:cs="Segoe UI"/>
          <w:color w:val="000000"/>
          <w:sz w:val="23"/>
          <w:szCs w:val="23"/>
        </w:rPr>
        <w:t xml:space="preserve">.  Need input on speakers and thoughts to </w:t>
      </w:r>
      <w:r w:rsidR="00932A54" w:rsidRPr="00310BC5">
        <w:rPr>
          <w:rFonts w:ascii="Segoe UI" w:eastAsia="Times New Roman" w:hAnsi="Segoe UI" w:cs="Segoe UI"/>
          <w:color w:val="000000"/>
          <w:sz w:val="23"/>
          <w:szCs w:val="23"/>
        </w:rPr>
        <w:t xml:space="preserve">best to structure a webinar to help everyone to enhance the planning process and </w:t>
      </w:r>
      <w:r w:rsidRPr="00310BC5">
        <w:rPr>
          <w:rFonts w:ascii="Segoe UI" w:eastAsia="Times New Roman" w:hAnsi="Segoe UI" w:cs="Segoe UI"/>
          <w:color w:val="000000"/>
          <w:sz w:val="23"/>
          <w:szCs w:val="23"/>
        </w:rPr>
        <w:t>how to get information out in a more unified manner</w:t>
      </w:r>
      <w:r w:rsidR="00932A54" w:rsidRPr="00310BC5">
        <w:rPr>
          <w:rFonts w:ascii="Segoe UI" w:eastAsia="Times New Roman" w:hAnsi="Segoe UI" w:cs="Segoe UI"/>
          <w:color w:val="000000"/>
          <w:sz w:val="23"/>
          <w:szCs w:val="23"/>
        </w:rPr>
        <w:t xml:space="preserve">. </w:t>
      </w:r>
    </w:p>
    <w:p w14:paraId="01049D32" w14:textId="11F6E254" w:rsidR="00932A54" w:rsidRPr="00310BC5" w:rsidRDefault="00A45551" w:rsidP="00A45551">
      <w:pPr>
        <w:numPr>
          <w:ilvl w:val="3"/>
          <w:numId w:val="2"/>
        </w:numPr>
        <w:rPr>
          <w:rFonts w:ascii="Segoe UI" w:eastAsia="Times New Roman" w:hAnsi="Segoe UI" w:cs="Segoe UI"/>
          <w:color w:val="C00000"/>
          <w:sz w:val="23"/>
          <w:szCs w:val="23"/>
        </w:rPr>
      </w:pPr>
      <w:r w:rsidRPr="00310BC5">
        <w:rPr>
          <w:rFonts w:ascii="Segoe UI" w:eastAsia="Times New Roman" w:hAnsi="Segoe UI" w:cs="Segoe UI"/>
          <w:color w:val="C00000"/>
          <w:sz w:val="23"/>
          <w:szCs w:val="23"/>
        </w:rPr>
        <w:t>REQUEST: Please provide your recommendations on topics and speaker for the WRP Webinar focused on Tribal/Cultural Resources</w:t>
      </w:r>
    </w:p>
    <w:p w14:paraId="1C45C740" w14:textId="35C3CC96" w:rsidR="003307F4" w:rsidRPr="00310BC5" w:rsidRDefault="003307F4" w:rsidP="000C6610">
      <w:pPr>
        <w:numPr>
          <w:ilvl w:val="1"/>
          <w:numId w:val="2"/>
        </w:numPr>
        <w:rPr>
          <w:rFonts w:ascii="Segoe UI" w:eastAsia="Times New Roman" w:hAnsi="Segoe UI" w:cs="Segoe UI"/>
          <w:i/>
          <w:color w:val="000000"/>
          <w:sz w:val="23"/>
          <w:szCs w:val="23"/>
        </w:rPr>
      </w:pPr>
      <w:r w:rsidRPr="00310BC5">
        <w:rPr>
          <w:rFonts w:ascii="Segoe UI" w:eastAsia="Times New Roman" w:hAnsi="Segoe UI" w:cs="Segoe UI"/>
          <w:color w:val="000000"/>
          <w:sz w:val="23"/>
          <w:szCs w:val="23"/>
        </w:rPr>
        <w:t xml:space="preserve">June 19th WRP Tribal Working Group Meeting in Colorado. </w:t>
      </w:r>
    </w:p>
    <w:p w14:paraId="338C75CD" w14:textId="13B2CAE5" w:rsidR="00A45551" w:rsidRPr="00310BC5" w:rsidRDefault="00A45551" w:rsidP="00A45551">
      <w:pPr>
        <w:numPr>
          <w:ilvl w:val="2"/>
          <w:numId w:val="2"/>
        </w:numPr>
        <w:rPr>
          <w:rFonts w:ascii="Segoe UI" w:eastAsia="Times New Roman" w:hAnsi="Segoe UI" w:cs="Segoe UI"/>
          <w:i/>
          <w:color w:val="000000"/>
          <w:sz w:val="23"/>
          <w:szCs w:val="23"/>
        </w:rPr>
      </w:pPr>
      <w:r w:rsidRPr="00310BC5">
        <w:rPr>
          <w:rFonts w:ascii="Segoe UI" w:eastAsia="Times New Roman" w:hAnsi="Segoe UI" w:cs="Segoe UI"/>
          <w:color w:val="000000"/>
          <w:sz w:val="23"/>
          <w:szCs w:val="23"/>
        </w:rPr>
        <w:t>Consensus that it was acceptable to plan for this meeting to occur from 1 to 5 pm.</w:t>
      </w:r>
    </w:p>
    <w:p w14:paraId="7CD1EE5C" w14:textId="1FD103A6" w:rsidR="00A45551" w:rsidRPr="00310BC5" w:rsidRDefault="00A45551" w:rsidP="00A45551">
      <w:pPr>
        <w:numPr>
          <w:ilvl w:val="2"/>
          <w:numId w:val="2"/>
        </w:numPr>
        <w:rPr>
          <w:rFonts w:ascii="Segoe UI" w:eastAsia="Times New Roman" w:hAnsi="Segoe UI" w:cs="Segoe UI"/>
          <w:i/>
          <w:color w:val="000000"/>
          <w:sz w:val="23"/>
          <w:szCs w:val="23"/>
        </w:rPr>
      </w:pPr>
      <w:r w:rsidRPr="00310BC5">
        <w:rPr>
          <w:rFonts w:ascii="Segoe UI" w:eastAsia="Times New Roman" w:hAnsi="Segoe UI" w:cs="Segoe UI"/>
          <w:i/>
          <w:color w:val="000000"/>
          <w:sz w:val="23"/>
          <w:szCs w:val="23"/>
        </w:rPr>
        <w:t xml:space="preserve">Update since the call, the meeting location is: DHS/FEMA Region VIII at the Denver Federal Center, Building 710, Longs Peak Conference Room, Denver, CO  80225 (Located off Kipling Street and 6th Avenue in Lakewood, Colorado)  </w:t>
      </w:r>
    </w:p>
    <w:p w14:paraId="1CB22DB8" w14:textId="4B20398A" w:rsidR="00A45551" w:rsidRPr="00310BC5" w:rsidRDefault="00A45551" w:rsidP="00A45551">
      <w:pPr>
        <w:numPr>
          <w:ilvl w:val="3"/>
          <w:numId w:val="2"/>
        </w:numPr>
        <w:rPr>
          <w:rFonts w:ascii="Segoe UI" w:eastAsia="Times New Roman" w:hAnsi="Segoe UI" w:cs="Segoe UI"/>
          <w:i/>
          <w:color w:val="C00000"/>
          <w:sz w:val="23"/>
          <w:szCs w:val="23"/>
        </w:rPr>
      </w:pPr>
      <w:r w:rsidRPr="00310BC5">
        <w:rPr>
          <w:rFonts w:ascii="Segoe UI" w:eastAsia="Times New Roman" w:hAnsi="Segoe UI" w:cs="Segoe UI"/>
          <w:i/>
          <w:color w:val="C00000"/>
          <w:sz w:val="23"/>
          <w:szCs w:val="23"/>
        </w:rPr>
        <w:t>REQUEST your RSVP by May 29th</w:t>
      </w:r>
    </w:p>
    <w:p w14:paraId="670DADA4" w14:textId="77777777" w:rsidR="00A45551" w:rsidRPr="00310BC5" w:rsidRDefault="00A45551" w:rsidP="00A45551">
      <w:pPr>
        <w:ind w:left="2160"/>
        <w:rPr>
          <w:rFonts w:ascii="Segoe UI" w:eastAsia="Times New Roman" w:hAnsi="Segoe UI" w:cs="Segoe UI"/>
          <w:i/>
          <w:color w:val="000000"/>
          <w:sz w:val="23"/>
          <w:szCs w:val="23"/>
        </w:rPr>
      </w:pPr>
    </w:p>
    <w:p w14:paraId="67B16055" w14:textId="16CE317E" w:rsidR="006D39EF" w:rsidRPr="00310BC5" w:rsidRDefault="006D39EF"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310BC5">
        <w:rPr>
          <w:rFonts w:ascii="Segoe UI" w:eastAsia="Times New Roman" w:hAnsi="Segoe UI" w:cs="Segoe UI"/>
          <w:b/>
          <w:color w:val="000000"/>
          <w:sz w:val="23"/>
          <w:szCs w:val="23"/>
        </w:rPr>
        <w:lastRenderedPageBreak/>
        <w:t xml:space="preserve">Information Sharing- All </w:t>
      </w:r>
    </w:p>
    <w:p w14:paraId="473AD8A4" w14:textId="77777777" w:rsidR="007F01B4" w:rsidRPr="00310BC5" w:rsidRDefault="009A0E7D" w:rsidP="009A0E7D">
      <w:pPr>
        <w:numPr>
          <w:ilvl w:val="1"/>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 xml:space="preserve">Department of Homeland Security Update by </w:t>
      </w:r>
      <w:r w:rsidR="00054D23" w:rsidRPr="00310BC5">
        <w:rPr>
          <w:rFonts w:ascii="Segoe UI" w:hAnsi="Segoe UI" w:cs="Segoe UI"/>
          <w:color w:val="000000"/>
          <w:sz w:val="23"/>
          <w:szCs w:val="23"/>
        </w:rPr>
        <w:t>David T. Munro, Ph.D.</w:t>
      </w:r>
      <w:r w:rsidRPr="00310BC5">
        <w:rPr>
          <w:rStyle w:val="apple-converted-space"/>
          <w:rFonts w:ascii="Segoe UI" w:hAnsi="Segoe UI" w:cs="Segoe UI"/>
          <w:color w:val="000000"/>
          <w:sz w:val="23"/>
          <w:szCs w:val="23"/>
        </w:rPr>
        <w:t xml:space="preserve">, </w:t>
      </w:r>
      <w:r w:rsidR="00054D23" w:rsidRPr="00310BC5">
        <w:rPr>
          <w:rFonts w:ascii="Segoe UI" w:hAnsi="Segoe UI" w:cs="Segoe UI"/>
          <w:color w:val="000000"/>
          <w:sz w:val="23"/>
          <w:szCs w:val="23"/>
        </w:rPr>
        <w:t>Director, Tribal Government Affairs</w:t>
      </w:r>
      <w:r w:rsidRPr="00310BC5">
        <w:rPr>
          <w:rFonts w:ascii="Segoe UI" w:hAnsi="Segoe UI" w:cs="Segoe UI"/>
          <w:color w:val="000000"/>
          <w:sz w:val="23"/>
          <w:szCs w:val="23"/>
        </w:rPr>
        <w:t>, DHS</w:t>
      </w:r>
      <w:r w:rsidR="00932A54" w:rsidRPr="00310BC5">
        <w:rPr>
          <w:rFonts w:ascii="Segoe UI" w:hAnsi="Segoe UI" w:cs="Segoe UI"/>
          <w:color w:val="000000"/>
          <w:sz w:val="23"/>
          <w:szCs w:val="23"/>
        </w:rPr>
        <w:t xml:space="preserve"> </w:t>
      </w:r>
    </w:p>
    <w:p w14:paraId="590A961C" w14:textId="77777777" w:rsidR="007F01B4" w:rsidRPr="00310BC5" w:rsidRDefault="007F01B4" w:rsidP="007F01B4">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Provided information on DHS S</w:t>
      </w:r>
      <w:r w:rsidR="00932A54" w:rsidRPr="00310BC5">
        <w:rPr>
          <w:rFonts w:ascii="Segoe UI" w:hAnsi="Segoe UI" w:cs="Segoe UI"/>
          <w:color w:val="000000"/>
          <w:sz w:val="23"/>
          <w:szCs w:val="23"/>
        </w:rPr>
        <w:t>ecretary’s priorities</w:t>
      </w:r>
      <w:r w:rsidRPr="00310BC5">
        <w:rPr>
          <w:rFonts w:ascii="Segoe UI" w:hAnsi="Segoe UI" w:cs="Segoe UI"/>
          <w:color w:val="000000"/>
          <w:sz w:val="23"/>
          <w:szCs w:val="23"/>
        </w:rPr>
        <w:t xml:space="preserve">: </w:t>
      </w:r>
      <w:r w:rsidR="00932A54" w:rsidRPr="00310BC5">
        <w:rPr>
          <w:rFonts w:ascii="Segoe UI" w:hAnsi="Segoe UI" w:cs="Segoe UI"/>
          <w:color w:val="000000"/>
          <w:sz w:val="23"/>
          <w:szCs w:val="23"/>
        </w:rPr>
        <w:t>border security/enforcement; combatting terrorism; and cyber security and critical infrastructure protection, including how all of these impact within tribal nations (e.g., disaster response and building resilience).</w:t>
      </w:r>
    </w:p>
    <w:p w14:paraId="3802801B" w14:textId="5B7E551A" w:rsidR="009A0E7D" w:rsidRPr="00310BC5" w:rsidRDefault="007F01B4" w:rsidP="007F01B4">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 xml:space="preserve">Noted the </w:t>
      </w:r>
      <w:r w:rsidR="00932A54" w:rsidRPr="00310BC5">
        <w:rPr>
          <w:rFonts w:ascii="Segoe UI" w:hAnsi="Segoe UI" w:cs="Segoe UI"/>
          <w:color w:val="000000"/>
          <w:sz w:val="23"/>
          <w:szCs w:val="23"/>
        </w:rPr>
        <w:t>Recent GAO report on repatriation</w:t>
      </w:r>
      <w:r w:rsidRPr="00310BC5">
        <w:rPr>
          <w:rFonts w:ascii="Segoe UI" w:hAnsi="Segoe UI" w:cs="Segoe UI"/>
          <w:color w:val="000000"/>
          <w:sz w:val="23"/>
          <w:szCs w:val="23"/>
        </w:rPr>
        <w:t xml:space="preserve"> and </w:t>
      </w:r>
      <w:r w:rsidR="00932A54" w:rsidRPr="00310BC5">
        <w:rPr>
          <w:rFonts w:ascii="Segoe UI" w:hAnsi="Segoe UI" w:cs="Segoe UI"/>
          <w:color w:val="000000"/>
          <w:sz w:val="23"/>
          <w:szCs w:val="23"/>
        </w:rPr>
        <w:t>DHS</w:t>
      </w:r>
      <w:r w:rsidRPr="00310BC5">
        <w:rPr>
          <w:rFonts w:ascii="Segoe UI" w:hAnsi="Segoe UI" w:cs="Segoe UI"/>
          <w:color w:val="000000"/>
          <w:sz w:val="23"/>
          <w:szCs w:val="23"/>
        </w:rPr>
        <w:t xml:space="preserve">’s efforts </w:t>
      </w:r>
      <w:r w:rsidR="00D32FCC" w:rsidRPr="00310BC5">
        <w:rPr>
          <w:rFonts w:ascii="Segoe UI" w:hAnsi="Segoe UI" w:cs="Segoe UI"/>
          <w:color w:val="000000"/>
          <w:sz w:val="23"/>
          <w:szCs w:val="23"/>
        </w:rPr>
        <w:t>to work</w:t>
      </w:r>
      <w:r w:rsidR="00932A54" w:rsidRPr="00310BC5">
        <w:rPr>
          <w:rFonts w:ascii="Segoe UI" w:hAnsi="Segoe UI" w:cs="Segoe UI"/>
          <w:color w:val="000000"/>
          <w:sz w:val="23"/>
          <w:szCs w:val="23"/>
        </w:rPr>
        <w:t xml:space="preserve"> with Tribes on meaningful consultation related to repatriation. </w:t>
      </w:r>
    </w:p>
    <w:p w14:paraId="4E761660" w14:textId="1893A289" w:rsidR="007F01B4" w:rsidRPr="00310BC5" w:rsidRDefault="007F01B4" w:rsidP="007F01B4">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 xml:space="preserve">Provided information on DHS’s regional personnel involved in WRP and followed up on Ms. Reitman’s earlier comment regarding DOI’s MOU regarding federal consolidated funding and that DHS can also participate with some programs.  Summarized DHS efforts to conduct nation-to-nation consultation and noted that WRP </w:t>
      </w:r>
      <w:r w:rsidR="00D32FCC" w:rsidRPr="00310BC5">
        <w:rPr>
          <w:rFonts w:ascii="Segoe UI" w:hAnsi="Segoe UI" w:cs="Segoe UI"/>
          <w:color w:val="000000"/>
          <w:sz w:val="23"/>
          <w:szCs w:val="23"/>
        </w:rPr>
        <w:t>supplements</w:t>
      </w:r>
      <w:r w:rsidRPr="00310BC5">
        <w:rPr>
          <w:rFonts w:ascii="Segoe UI" w:hAnsi="Segoe UI" w:cs="Segoe UI"/>
          <w:color w:val="000000"/>
          <w:sz w:val="23"/>
          <w:szCs w:val="23"/>
        </w:rPr>
        <w:t xml:space="preserve"> these efforts (WRP does not replace this). </w:t>
      </w:r>
    </w:p>
    <w:p w14:paraId="21F8F98D" w14:textId="72CF1E4F" w:rsidR="002F6586" w:rsidRPr="00310BC5" w:rsidRDefault="002F6586" w:rsidP="002F6586">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Ms. Reitman thanked Dr Munro for his update and for all his past support of Tribes.  She noted the importance of cultural competency and efforts</w:t>
      </w:r>
      <w:r w:rsidR="00D32FCC" w:rsidRPr="00310BC5">
        <w:rPr>
          <w:rFonts w:ascii="Segoe UI" w:hAnsi="Segoe UI" w:cs="Segoe UI"/>
          <w:color w:val="000000"/>
          <w:sz w:val="23"/>
          <w:szCs w:val="23"/>
        </w:rPr>
        <w:t xml:space="preserve"> </w:t>
      </w:r>
      <w:r w:rsidRPr="00310BC5">
        <w:rPr>
          <w:rFonts w:ascii="Segoe UI" w:hAnsi="Segoe UI" w:cs="Segoe UI"/>
          <w:color w:val="000000"/>
          <w:sz w:val="23"/>
          <w:szCs w:val="23"/>
        </w:rPr>
        <w:t xml:space="preserve">to promote greater understanding. </w:t>
      </w:r>
    </w:p>
    <w:p w14:paraId="51CBFF14" w14:textId="11EE7F3C" w:rsidR="002F6586" w:rsidRPr="00310BC5" w:rsidRDefault="009A0E7D" w:rsidP="009A0E7D">
      <w:pPr>
        <w:numPr>
          <w:ilvl w:val="1"/>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BLM Update on Resource Management Plans in the WRP Region by Abbie Jossie, Deputy State Director, Resources, BLM Utah</w:t>
      </w:r>
    </w:p>
    <w:p w14:paraId="6D4D942E" w14:textId="0ECAB3EA" w:rsidR="002F6586" w:rsidRPr="00310BC5" w:rsidRDefault="002F6586" w:rsidP="002F6586">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 xml:space="preserve">Ms. Jossie noted that planning efforts are on an expediated path and plans are to be done within a year.  She noted the importance of </w:t>
      </w:r>
      <w:r w:rsidR="00D32FCC" w:rsidRPr="00310BC5">
        <w:rPr>
          <w:rFonts w:ascii="Segoe UI" w:hAnsi="Segoe UI" w:cs="Segoe UI"/>
          <w:color w:val="000000"/>
          <w:sz w:val="23"/>
          <w:szCs w:val="23"/>
        </w:rPr>
        <w:t>collaboration</w:t>
      </w:r>
      <w:r w:rsidRPr="00310BC5">
        <w:rPr>
          <w:rFonts w:ascii="Segoe UI" w:hAnsi="Segoe UI" w:cs="Segoe UI"/>
          <w:color w:val="000000"/>
          <w:sz w:val="23"/>
          <w:szCs w:val="23"/>
        </w:rPr>
        <w:t xml:space="preserve"> early and often. The RMP listing for the WRP area was reviewed (please see attached).</w:t>
      </w:r>
    </w:p>
    <w:p w14:paraId="5898337D" w14:textId="2914D627" w:rsidR="00054D23" w:rsidRPr="00310BC5" w:rsidRDefault="002F6586" w:rsidP="002F6586">
      <w:pPr>
        <w:numPr>
          <w:ilvl w:val="2"/>
          <w:numId w:val="2"/>
        </w:numPr>
        <w:rPr>
          <w:rFonts w:ascii="Segoe UI" w:eastAsia="Times New Roman" w:hAnsi="Segoe UI" w:cs="Segoe UI"/>
          <w:i/>
          <w:color w:val="000000"/>
          <w:sz w:val="23"/>
          <w:szCs w:val="23"/>
        </w:rPr>
      </w:pPr>
      <w:r w:rsidRPr="00310BC5">
        <w:rPr>
          <w:rFonts w:ascii="Segoe UI" w:hAnsi="Segoe UI" w:cs="Segoe UI"/>
          <w:color w:val="000000"/>
          <w:sz w:val="23"/>
          <w:szCs w:val="23"/>
        </w:rPr>
        <w:t>Ms. Reitman</w:t>
      </w:r>
      <w:r w:rsidR="00932A54" w:rsidRPr="00310BC5">
        <w:rPr>
          <w:rFonts w:ascii="Segoe UI" w:hAnsi="Segoe UI" w:cs="Segoe UI"/>
          <w:color w:val="000000"/>
          <w:sz w:val="23"/>
          <w:szCs w:val="23"/>
        </w:rPr>
        <w:t xml:space="preserve"> </w:t>
      </w:r>
      <w:r w:rsidRPr="00310BC5">
        <w:rPr>
          <w:rFonts w:ascii="Segoe UI" w:hAnsi="Segoe UI" w:cs="Segoe UI"/>
          <w:color w:val="000000"/>
          <w:sz w:val="23"/>
          <w:szCs w:val="23"/>
        </w:rPr>
        <w:t xml:space="preserve">expressed her appreciation for this information and recommended everyone to review this listing and work to integrate the Tribal perspective </w:t>
      </w:r>
      <w:r w:rsidR="00D44DE0" w:rsidRPr="00310BC5">
        <w:rPr>
          <w:rFonts w:ascii="Segoe UI" w:hAnsi="Segoe UI" w:cs="Segoe UI"/>
          <w:color w:val="000000"/>
          <w:sz w:val="23"/>
          <w:szCs w:val="23"/>
        </w:rPr>
        <w:t>and achieve interagency dialogue.</w:t>
      </w:r>
    </w:p>
    <w:p w14:paraId="1F6869DD" w14:textId="249BA3C1" w:rsidR="002F6586" w:rsidRPr="00310BC5" w:rsidRDefault="002F6586" w:rsidP="002F6586">
      <w:pPr>
        <w:numPr>
          <w:ilvl w:val="3"/>
          <w:numId w:val="2"/>
        </w:numPr>
        <w:rPr>
          <w:rFonts w:ascii="Segoe UI" w:eastAsia="Times New Roman" w:hAnsi="Segoe UI" w:cs="Segoe UI"/>
          <w:i/>
          <w:color w:val="C00000"/>
          <w:sz w:val="23"/>
          <w:szCs w:val="23"/>
        </w:rPr>
      </w:pPr>
      <w:r w:rsidRPr="00310BC5">
        <w:rPr>
          <w:rFonts w:ascii="Segoe UI" w:hAnsi="Segoe UI" w:cs="Segoe UI"/>
          <w:color w:val="C00000"/>
          <w:sz w:val="23"/>
          <w:szCs w:val="23"/>
        </w:rPr>
        <w:t xml:space="preserve">ACTION: Ms. Duffy is to follow up with USFS to obtain a similar </w:t>
      </w:r>
      <w:r w:rsidR="00310BC5" w:rsidRPr="00310BC5">
        <w:rPr>
          <w:rFonts w:ascii="Segoe UI" w:hAnsi="Segoe UI" w:cs="Segoe UI"/>
          <w:color w:val="C00000"/>
          <w:sz w:val="23"/>
          <w:szCs w:val="23"/>
        </w:rPr>
        <w:t>planning</w:t>
      </w:r>
      <w:r w:rsidRPr="00310BC5">
        <w:rPr>
          <w:rFonts w:ascii="Segoe UI" w:hAnsi="Segoe UI" w:cs="Segoe UI"/>
          <w:color w:val="C00000"/>
          <w:sz w:val="23"/>
          <w:szCs w:val="23"/>
        </w:rPr>
        <w:t xml:space="preserve"> list for the WRP Region.</w:t>
      </w:r>
    </w:p>
    <w:p w14:paraId="72EA89F0" w14:textId="77777777" w:rsidR="002F6586" w:rsidRPr="00310BC5" w:rsidRDefault="002D41B5" w:rsidP="002D41B5">
      <w:pPr>
        <w:numPr>
          <w:ilvl w:val="1"/>
          <w:numId w:val="2"/>
        </w:numPr>
        <w:rPr>
          <w:rStyle w:val="apple-converted-space"/>
          <w:rFonts w:ascii="Segoe UI" w:eastAsia="Times New Roman" w:hAnsi="Segoe UI" w:cs="Segoe UI"/>
          <w:color w:val="000000"/>
          <w:sz w:val="23"/>
          <w:szCs w:val="23"/>
        </w:rPr>
      </w:pPr>
      <w:r w:rsidRPr="00310BC5">
        <w:rPr>
          <w:rFonts w:ascii="Segoe UI" w:hAnsi="Segoe UI" w:cs="Segoe UI"/>
          <w:color w:val="000000"/>
          <w:sz w:val="23"/>
          <w:szCs w:val="23"/>
        </w:rPr>
        <w:t>Network for Landscape Conservation (NLC) five-year national</w:t>
      </w:r>
      <w:r w:rsidRPr="00310BC5">
        <w:rPr>
          <w:rStyle w:val="apple-converted-space"/>
          <w:rFonts w:ascii="Segoe UI" w:hAnsi="Segoe UI" w:cs="Segoe UI"/>
          <w:color w:val="000000"/>
          <w:sz w:val="23"/>
          <w:szCs w:val="23"/>
        </w:rPr>
        <w:t> </w:t>
      </w:r>
      <w:hyperlink r:id="rId8" w:history="1">
        <w:r w:rsidRPr="00310BC5">
          <w:rPr>
            <w:rStyle w:val="Hyperlink"/>
            <w:rFonts w:ascii="Segoe UI" w:hAnsi="Segoe UI" w:cs="Segoe UI"/>
            <w:color w:val="954F72"/>
            <w:sz w:val="23"/>
            <w:szCs w:val="23"/>
          </w:rPr>
          <w:t>grant program</w:t>
        </w:r>
      </w:hyperlink>
      <w:r w:rsidRPr="00310BC5">
        <w:rPr>
          <w:rStyle w:val="apple-converted-space"/>
          <w:rFonts w:ascii="Segoe UI" w:hAnsi="Segoe UI" w:cs="Segoe UI"/>
          <w:color w:val="000000"/>
          <w:sz w:val="23"/>
          <w:szCs w:val="23"/>
        </w:rPr>
        <w:t> </w:t>
      </w:r>
      <w:r w:rsidR="00ED0F7C" w:rsidRPr="00310BC5">
        <w:rPr>
          <w:rStyle w:val="apple-converted-space"/>
          <w:rFonts w:ascii="Segoe UI" w:hAnsi="Segoe UI" w:cs="Segoe UI"/>
          <w:color w:val="000000"/>
          <w:sz w:val="23"/>
          <w:szCs w:val="23"/>
        </w:rPr>
        <w:t>by Kevin Moody</w:t>
      </w:r>
    </w:p>
    <w:p w14:paraId="6B28E28E" w14:textId="5959CCE4" w:rsidR="006D39EF" w:rsidRPr="00310BC5" w:rsidRDefault="002F6586" w:rsidP="002F6586">
      <w:pPr>
        <w:numPr>
          <w:ilvl w:val="2"/>
          <w:numId w:val="2"/>
        </w:numPr>
        <w:rPr>
          <w:rFonts w:ascii="Segoe UI" w:eastAsia="Times New Roman" w:hAnsi="Segoe UI" w:cs="Segoe UI"/>
          <w:color w:val="000000"/>
          <w:sz w:val="23"/>
          <w:szCs w:val="23"/>
        </w:rPr>
      </w:pPr>
      <w:r w:rsidRPr="00310BC5">
        <w:rPr>
          <w:rStyle w:val="apple-converted-space"/>
          <w:rFonts w:ascii="Segoe UI" w:hAnsi="Segoe UI" w:cs="Segoe UI"/>
          <w:color w:val="000000"/>
          <w:sz w:val="23"/>
          <w:szCs w:val="23"/>
        </w:rPr>
        <w:t>Mr. Moody noted this grant will help</w:t>
      </w:r>
      <w:r w:rsidR="00D44DE0" w:rsidRPr="00310BC5">
        <w:rPr>
          <w:rStyle w:val="apple-converted-space"/>
          <w:rFonts w:ascii="Segoe UI" w:hAnsi="Segoe UI" w:cs="Segoe UI"/>
          <w:color w:val="000000"/>
          <w:sz w:val="23"/>
          <w:szCs w:val="23"/>
        </w:rPr>
        <w:t xml:space="preserve"> build capacity</w:t>
      </w:r>
      <w:r w:rsidRPr="00310BC5">
        <w:rPr>
          <w:rStyle w:val="apple-converted-space"/>
          <w:rFonts w:ascii="Segoe UI" w:eastAsia="Times New Roman" w:hAnsi="Segoe UI" w:cs="Segoe UI"/>
          <w:color w:val="000000"/>
          <w:sz w:val="23"/>
          <w:szCs w:val="23"/>
        </w:rPr>
        <w:t xml:space="preserve">.  The grant says the </w:t>
      </w:r>
      <w:r w:rsidR="00ED0F7C" w:rsidRPr="00310BC5">
        <w:rPr>
          <w:rFonts w:ascii="Segoe UI" w:hAnsi="Segoe UI" w:cs="Segoe UI"/>
          <w:i/>
          <w:color w:val="000000"/>
          <w:sz w:val="23"/>
          <w:szCs w:val="23"/>
        </w:rPr>
        <w:t>“</w:t>
      </w:r>
      <w:r w:rsidR="002D41B5" w:rsidRPr="00310BC5">
        <w:rPr>
          <w:rFonts w:ascii="Segoe UI" w:hAnsi="Segoe UI" w:cs="Segoe UI"/>
          <w:i/>
          <w:color w:val="000000"/>
          <w:sz w:val="23"/>
          <w:szCs w:val="23"/>
        </w:rPr>
        <w:t xml:space="preserve">Fund </w:t>
      </w:r>
      <w:r w:rsidR="00ED0F7C" w:rsidRPr="00310BC5">
        <w:rPr>
          <w:rFonts w:ascii="Segoe UI" w:hAnsi="Segoe UI" w:cs="Segoe UI"/>
          <w:i/>
          <w:color w:val="000000"/>
          <w:sz w:val="23"/>
          <w:szCs w:val="23"/>
        </w:rPr>
        <w:t xml:space="preserve">is to </w:t>
      </w:r>
      <w:r w:rsidR="002D41B5" w:rsidRPr="00310BC5">
        <w:rPr>
          <w:rFonts w:ascii="Segoe UI" w:hAnsi="Segoe UI" w:cs="Segoe UI"/>
          <w:i/>
          <w:color w:val="000000"/>
          <w:sz w:val="23"/>
          <w:szCs w:val="23"/>
        </w:rPr>
        <w:t>include a focus on collaboratives that involve tribes in a meaningful way.</w:t>
      </w:r>
      <w:r w:rsidR="00ED0F7C" w:rsidRPr="00310BC5">
        <w:rPr>
          <w:rFonts w:ascii="Segoe UI" w:hAnsi="Segoe UI" w:cs="Segoe UI"/>
          <w:i/>
          <w:color w:val="000000"/>
          <w:sz w:val="23"/>
          <w:szCs w:val="23"/>
        </w:rPr>
        <w:t>”</w:t>
      </w:r>
      <w:r w:rsidRPr="00310BC5">
        <w:rPr>
          <w:rFonts w:ascii="Segoe UI" w:hAnsi="Segoe UI" w:cs="Segoe UI"/>
          <w:i/>
          <w:color w:val="000000"/>
          <w:sz w:val="23"/>
          <w:szCs w:val="23"/>
        </w:rPr>
        <w:t xml:space="preserve">  </w:t>
      </w:r>
      <w:r w:rsidRPr="00310BC5">
        <w:rPr>
          <w:rFonts w:ascii="Segoe UI" w:hAnsi="Segoe UI" w:cs="Segoe UI"/>
          <w:color w:val="000000"/>
          <w:sz w:val="23"/>
          <w:szCs w:val="23"/>
        </w:rPr>
        <w:t>Mr. Moody detailed how this grant might assist Tribes (i.e. computers, building science, transportation, wildlife corridors, etc.).</w:t>
      </w:r>
    </w:p>
    <w:p w14:paraId="65162888" w14:textId="5D4B7B5A" w:rsidR="002F6586" w:rsidRPr="00310BC5" w:rsidRDefault="002F6586" w:rsidP="002F6586">
      <w:pPr>
        <w:numPr>
          <w:ilvl w:val="3"/>
          <w:numId w:val="2"/>
        </w:numPr>
        <w:rPr>
          <w:rFonts w:ascii="Segoe UI" w:eastAsia="Times New Roman" w:hAnsi="Segoe UI" w:cs="Segoe UI"/>
          <w:color w:val="C00000"/>
          <w:sz w:val="23"/>
          <w:szCs w:val="23"/>
        </w:rPr>
      </w:pPr>
      <w:r w:rsidRPr="00310BC5">
        <w:rPr>
          <w:rFonts w:ascii="Segoe UI" w:hAnsi="Segoe UI" w:cs="Segoe UI"/>
          <w:color w:val="C00000"/>
          <w:sz w:val="23"/>
          <w:szCs w:val="23"/>
        </w:rPr>
        <w:t>ACTION: Please contact Mr. Moody if you are interested in learning more about this grant.</w:t>
      </w:r>
    </w:p>
    <w:p w14:paraId="5250E862" w14:textId="0F797857" w:rsidR="00113621" w:rsidRPr="00310BC5" w:rsidRDefault="00113621" w:rsidP="00BD44D6">
      <w:pPr>
        <w:numPr>
          <w:ilvl w:val="0"/>
          <w:numId w:val="2"/>
        </w:numPr>
        <w:shd w:val="clear" w:color="auto" w:fill="F2F2F2" w:themeFill="background1" w:themeFillShade="F2"/>
        <w:rPr>
          <w:rFonts w:ascii="Segoe UI" w:eastAsia="Times New Roman" w:hAnsi="Segoe UI" w:cs="Segoe UI"/>
          <w:b/>
          <w:color w:val="000000"/>
          <w:sz w:val="23"/>
          <w:szCs w:val="23"/>
        </w:rPr>
      </w:pPr>
      <w:r w:rsidRPr="00310BC5">
        <w:rPr>
          <w:rFonts w:ascii="Segoe UI" w:eastAsia="Times New Roman" w:hAnsi="Segoe UI" w:cs="Segoe UI"/>
          <w:b/>
          <w:color w:val="000000"/>
          <w:sz w:val="23"/>
          <w:szCs w:val="23"/>
        </w:rPr>
        <w:t>S</w:t>
      </w:r>
      <w:r w:rsidR="0085091B" w:rsidRPr="00310BC5">
        <w:rPr>
          <w:rFonts w:ascii="Segoe UI" w:eastAsia="Times New Roman" w:hAnsi="Segoe UI" w:cs="Segoe UI"/>
          <w:b/>
          <w:color w:val="000000"/>
          <w:sz w:val="23"/>
          <w:szCs w:val="23"/>
        </w:rPr>
        <w:t>eeking Input</w:t>
      </w:r>
      <w:r w:rsidR="003307F4" w:rsidRPr="00310BC5">
        <w:rPr>
          <w:rFonts w:ascii="Segoe UI" w:eastAsia="Times New Roman" w:hAnsi="Segoe UI" w:cs="Segoe UI"/>
          <w:b/>
          <w:color w:val="000000"/>
          <w:sz w:val="23"/>
          <w:szCs w:val="23"/>
        </w:rPr>
        <w:t xml:space="preserve"> on Next Steps</w:t>
      </w:r>
    </w:p>
    <w:p w14:paraId="15B4865A" w14:textId="1164CB30" w:rsidR="00C5242D" w:rsidRPr="00310BC5" w:rsidRDefault="002F6586" w:rsidP="00C5242D">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 xml:space="preserve">Looking at having the next call late April. Please let Amy know your </w:t>
      </w:r>
      <w:r w:rsidR="00D32FCC" w:rsidRPr="00310BC5">
        <w:rPr>
          <w:rFonts w:ascii="Segoe UI" w:eastAsia="Times New Roman" w:hAnsi="Segoe UI" w:cs="Segoe UI"/>
          <w:color w:val="000000"/>
          <w:sz w:val="23"/>
          <w:szCs w:val="23"/>
        </w:rPr>
        <w:t>availability</w:t>
      </w:r>
      <w:r w:rsidRPr="00310BC5">
        <w:rPr>
          <w:rFonts w:ascii="Segoe UI" w:eastAsia="Times New Roman" w:hAnsi="Segoe UI" w:cs="Segoe UI"/>
          <w:color w:val="000000"/>
          <w:sz w:val="23"/>
          <w:szCs w:val="23"/>
        </w:rPr>
        <w:t xml:space="preserve"> the weeks of April 22 and 29.</w:t>
      </w:r>
    </w:p>
    <w:p w14:paraId="6A134698" w14:textId="62D3A63C" w:rsidR="009E0BDD" w:rsidRPr="00310BC5" w:rsidRDefault="009E0BDD" w:rsidP="009E0BDD">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lastRenderedPageBreak/>
        <w:t>Mr. Urrea recommended an open discussion on the next call regarding</w:t>
      </w:r>
      <w:r w:rsidR="00D32FCC" w:rsidRPr="00310BC5">
        <w:rPr>
          <w:rFonts w:ascii="Segoe UI" w:eastAsia="Times New Roman" w:hAnsi="Segoe UI" w:cs="Segoe UI"/>
          <w:color w:val="000000"/>
          <w:sz w:val="23"/>
          <w:szCs w:val="23"/>
        </w:rPr>
        <w:t xml:space="preserve"> </w:t>
      </w:r>
      <w:r w:rsidRPr="00310BC5">
        <w:rPr>
          <w:rFonts w:ascii="Segoe UI" w:eastAsia="Times New Roman" w:hAnsi="Segoe UI" w:cs="Segoe UI"/>
          <w:color w:val="000000"/>
          <w:sz w:val="23"/>
          <w:szCs w:val="23"/>
        </w:rPr>
        <w:t>”Opportunities for better collaboration to assist emergency management agencies to support disaster response to natural/cultural resources (in times of recovery too).”</w:t>
      </w:r>
    </w:p>
    <w:p w14:paraId="008823AB" w14:textId="52D3122F" w:rsidR="009E0BDD" w:rsidRPr="00310BC5" w:rsidRDefault="009E0BDD" w:rsidP="009E0BDD">
      <w:pPr>
        <w:numPr>
          <w:ilvl w:val="2"/>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Amy to follow up with Ms. Snider on this agenda item to include additional participants on the next call.</w:t>
      </w:r>
    </w:p>
    <w:p w14:paraId="27E2C069" w14:textId="4C5AB271" w:rsidR="009E0BDD" w:rsidRPr="00310BC5" w:rsidRDefault="009E0BDD" w:rsidP="009E0BDD">
      <w:pPr>
        <w:numPr>
          <w:ilvl w:val="1"/>
          <w:numId w:val="2"/>
        </w:numPr>
        <w:rPr>
          <w:rFonts w:ascii="Segoe UI" w:eastAsia="Times New Roman" w:hAnsi="Segoe UI" w:cs="Segoe UI"/>
          <w:color w:val="000000"/>
          <w:sz w:val="23"/>
          <w:szCs w:val="23"/>
        </w:rPr>
      </w:pPr>
      <w:r w:rsidRPr="00310BC5">
        <w:rPr>
          <w:rFonts w:ascii="Segoe UI" w:eastAsia="Times New Roman" w:hAnsi="Segoe UI" w:cs="Segoe UI"/>
          <w:color w:val="000000"/>
          <w:sz w:val="23"/>
          <w:szCs w:val="23"/>
        </w:rPr>
        <w:t xml:space="preserve">Consensus was reached to invite NRCS to highlight their Funding/Tribal Assistance </w:t>
      </w:r>
    </w:p>
    <w:p w14:paraId="363BA088" w14:textId="4C22497E" w:rsidR="002F6586" w:rsidRPr="00310BC5" w:rsidRDefault="009E0BDD" w:rsidP="00C5242D">
      <w:pPr>
        <w:numPr>
          <w:ilvl w:val="1"/>
          <w:numId w:val="2"/>
        </w:numPr>
        <w:rPr>
          <w:rFonts w:ascii="Segoe UI" w:eastAsia="Times New Roman" w:hAnsi="Segoe UI" w:cs="Segoe UI"/>
          <w:color w:val="C00000"/>
          <w:sz w:val="23"/>
          <w:szCs w:val="23"/>
        </w:rPr>
      </w:pPr>
      <w:r w:rsidRPr="00310BC5">
        <w:rPr>
          <w:rFonts w:ascii="Segoe UI" w:eastAsia="Times New Roman" w:hAnsi="Segoe UI" w:cs="Segoe UI"/>
          <w:color w:val="C00000"/>
          <w:sz w:val="23"/>
          <w:szCs w:val="23"/>
        </w:rPr>
        <w:t xml:space="preserve">REQUEST: </w:t>
      </w:r>
      <w:r w:rsidR="002F6586" w:rsidRPr="00310BC5">
        <w:rPr>
          <w:rFonts w:ascii="Segoe UI" w:eastAsia="Times New Roman" w:hAnsi="Segoe UI" w:cs="Segoe UI"/>
          <w:color w:val="C00000"/>
          <w:sz w:val="23"/>
          <w:szCs w:val="23"/>
        </w:rPr>
        <w:t>Please see attached DRAFT for the next call</w:t>
      </w:r>
      <w:r w:rsidRPr="00310BC5">
        <w:rPr>
          <w:rFonts w:ascii="Segoe UI" w:eastAsia="Times New Roman" w:hAnsi="Segoe UI" w:cs="Segoe UI"/>
          <w:color w:val="C00000"/>
          <w:sz w:val="23"/>
          <w:szCs w:val="23"/>
        </w:rPr>
        <w:t>.</w:t>
      </w:r>
    </w:p>
    <w:p w14:paraId="7A133E70" w14:textId="3AB3C464" w:rsidR="00E218A6" w:rsidRPr="009E0BDD" w:rsidRDefault="009E0BDD" w:rsidP="00D44DE0">
      <w:pPr>
        <w:numPr>
          <w:ilvl w:val="1"/>
          <w:numId w:val="2"/>
        </w:numPr>
        <w:rPr>
          <w:rFonts w:ascii="Segoe UI" w:eastAsia="Times New Roman" w:hAnsi="Segoe UI" w:cs="Segoe UI"/>
          <w:color w:val="C00000"/>
          <w:sz w:val="23"/>
          <w:szCs w:val="23"/>
        </w:rPr>
      </w:pPr>
      <w:r w:rsidRPr="009E0BDD">
        <w:rPr>
          <w:rFonts w:ascii="Segoe UI" w:eastAsia="Times New Roman" w:hAnsi="Segoe UI" w:cs="Segoe UI"/>
          <w:color w:val="C00000"/>
          <w:sz w:val="23"/>
          <w:szCs w:val="23"/>
        </w:rPr>
        <w:t xml:space="preserve">REQUEST: </w:t>
      </w:r>
      <w:r w:rsidR="002F6586" w:rsidRPr="009E0BDD">
        <w:rPr>
          <w:rFonts w:ascii="Segoe UI" w:eastAsia="Times New Roman" w:hAnsi="Segoe UI" w:cs="Segoe UI"/>
          <w:color w:val="C00000"/>
          <w:sz w:val="23"/>
          <w:szCs w:val="23"/>
        </w:rPr>
        <w:t xml:space="preserve">Please see </w:t>
      </w:r>
      <w:r w:rsidR="00E218A6" w:rsidRPr="009E0BDD">
        <w:rPr>
          <w:rFonts w:ascii="Segoe UI" w:eastAsia="Times New Roman" w:hAnsi="Segoe UI" w:cs="Segoe UI"/>
          <w:color w:val="C00000"/>
          <w:sz w:val="23"/>
          <w:szCs w:val="23"/>
        </w:rPr>
        <w:t>Action Items</w:t>
      </w:r>
      <w:r w:rsidR="002F6586" w:rsidRPr="009E0BDD">
        <w:rPr>
          <w:rFonts w:ascii="Segoe UI" w:eastAsia="Times New Roman" w:hAnsi="Segoe UI" w:cs="Segoe UI"/>
          <w:color w:val="C00000"/>
          <w:sz w:val="23"/>
          <w:szCs w:val="23"/>
        </w:rPr>
        <w:t xml:space="preserve"> (on page </w:t>
      </w:r>
      <w:r>
        <w:rPr>
          <w:rFonts w:ascii="Segoe UI" w:eastAsia="Times New Roman" w:hAnsi="Segoe UI" w:cs="Segoe UI"/>
          <w:color w:val="C00000"/>
          <w:sz w:val="23"/>
          <w:szCs w:val="23"/>
        </w:rPr>
        <w:t>7</w:t>
      </w:r>
      <w:r w:rsidR="002F6586" w:rsidRPr="009E0BDD">
        <w:rPr>
          <w:rFonts w:ascii="Segoe UI" w:eastAsia="Times New Roman" w:hAnsi="Segoe UI" w:cs="Segoe UI"/>
          <w:color w:val="C00000"/>
          <w:sz w:val="23"/>
          <w:szCs w:val="23"/>
        </w:rPr>
        <w:t>) and provide your input.</w:t>
      </w:r>
    </w:p>
    <w:p w14:paraId="1EA331F7" w14:textId="75C08DCB" w:rsidR="002F6586" w:rsidRDefault="009E0BDD" w:rsidP="009E0BDD">
      <w:pPr>
        <w:rPr>
          <w:rFonts w:ascii="Segoe UI" w:eastAsia="Times New Roman" w:hAnsi="Segoe UI" w:cs="Segoe UI"/>
          <w:color w:val="000000"/>
          <w:sz w:val="23"/>
          <w:szCs w:val="23"/>
        </w:rPr>
      </w:pPr>
      <w:r>
        <w:rPr>
          <w:rFonts w:ascii="Segoe UI" w:eastAsia="Times New Roman" w:hAnsi="Segoe UI" w:cs="Segoe UI"/>
          <w:color w:val="000000"/>
          <w:sz w:val="23"/>
          <w:szCs w:val="23"/>
        </w:rPr>
        <w:br w:type="page"/>
      </w:r>
    </w:p>
    <w:p w14:paraId="1185F610" w14:textId="77777777" w:rsidR="00D44DE0" w:rsidRPr="00BD44D6" w:rsidRDefault="00D44DE0" w:rsidP="00D44DE0">
      <w:pPr>
        <w:ind w:left="1800"/>
        <w:rPr>
          <w:rFonts w:ascii="Segoe UI" w:eastAsia="Times New Roman" w:hAnsi="Segoe UI" w:cs="Segoe UI"/>
          <w:color w:val="000000"/>
          <w:sz w:val="23"/>
          <w:szCs w:val="23"/>
        </w:rPr>
      </w:pPr>
    </w:p>
    <w:p w14:paraId="49308F2F" w14:textId="77777777" w:rsidR="00BD44D6" w:rsidRPr="001D1923" w:rsidRDefault="00BD44D6" w:rsidP="00BD44D6">
      <w:pPr>
        <w:shd w:val="clear" w:color="auto" w:fill="D9D9D9" w:themeFill="background1" w:themeFillShade="D9"/>
        <w:tabs>
          <w:tab w:val="num" w:pos="1080"/>
        </w:tabs>
        <w:jc w:val="center"/>
        <w:rPr>
          <w:rFonts w:ascii="Segoe UI" w:hAnsi="Segoe UI" w:cs="Segoe UI"/>
          <w:sz w:val="23"/>
          <w:szCs w:val="23"/>
        </w:rPr>
      </w:pPr>
      <w:r w:rsidRPr="001D1923">
        <w:rPr>
          <w:rFonts w:ascii="Segoe UI" w:hAnsi="Segoe UI" w:cs="Segoe UI"/>
          <w:b/>
          <w:sz w:val="23"/>
          <w:szCs w:val="23"/>
        </w:rPr>
        <w:t>March 2019 TETWG RSVP</w:t>
      </w:r>
    </w:p>
    <w:p w14:paraId="66F1D5E3"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Steve Arenson, Deputy Director, Installations Planning, Office of the Deputy Assistant Secretary of the Air Force for Installations (WRP Energy Committee Co-Chair)</w:t>
      </w:r>
    </w:p>
    <w:p w14:paraId="66A7612B" w14:textId="77777777" w:rsidR="00BD44D6" w:rsidRPr="002F1786" w:rsidRDefault="00BD44D6" w:rsidP="00BD44D6">
      <w:pPr>
        <w:numPr>
          <w:ilvl w:val="0"/>
          <w:numId w:val="13"/>
        </w:numPr>
        <w:rPr>
          <w:rFonts w:ascii="Segoe UI" w:hAnsi="Segoe UI" w:cs="Segoe UI"/>
          <w:sz w:val="22"/>
          <w:szCs w:val="23"/>
        </w:rPr>
      </w:pPr>
      <w:r w:rsidRPr="002F1786">
        <w:rPr>
          <w:rFonts w:ascii="Segoe UI" w:hAnsi="Segoe UI" w:cs="Segoe UI"/>
          <w:sz w:val="22"/>
          <w:szCs w:val="23"/>
        </w:rPr>
        <w:t>Melanie Barnes, Deputy State Director, Land and Resources, New Mexico, Bureau of Land Management</w:t>
      </w:r>
    </w:p>
    <w:p w14:paraId="5E66CDB2" w14:textId="593D979B"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Amy Caramanica, Associate- Booz Allen Hamilton, OASD(EI&amp;E)/REPI</w:t>
      </w:r>
    </w:p>
    <w:p w14:paraId="2AEE06D4" w14:textId="33306B81" w:rsidR="00C91449" w:rsidRPr="002F1786" w:rsidRDefault="00C91449" w:rsidP="00C91449">
      <w:pPr>
        <w:pStyle w:val="ListParagraph"/>
        <w:numPr>
          <w:ilvl w:val="0"/>
          <w:numId w:val="13"/>
        </w:numPr>
        <w:rPr>
          <w:rFonts w:ascii="Segoe UI" w:eastAsia="Times New Roman" w:hAnsi="Segoe UI" w:cs="Segoe UI"/>
          <w:color w:val="000000" w:themeColor="text1"/>
          <w:sz w:val="22"/>
          <w:szCs w:val="22"/>
        </w:rPr>
      </w:pPr>
      <w:r w:rsidRPr="002F1786">
        <w:rPr>
          <w:rFonts w:ascii="Segoe UI" w:eastAsia="Times New Roman" w:hAnsi="Segoe UI" w:cs="Segoe UI"/>
          <w:color w:val="000000" w:themeColor="text1"/>
          <w:sz w:val="22"/>
          <w:szCs w:val="22"/>
        </w:rPr>
        <w:t>Martha Castañeda, Director, Policy &amp; International Programs, Council of State Governments West (CSG West)</w:t>
      </w:r>
    </w:p>
    <w:p w14:paraId="2C411073" w14:textId="77777777" w:rsidR="002D743E" w:rsidRPr="002F1786" w:rsidRDefault="002D743E" w:rsidP="002D743E">
      <w:pPr>
        <w:pStyle w:val="ListParagraph"/>
        <w:numPr>
          <w:ilvl w:val="0"/>
          <w:numId w:val="13"/>
        </w:numPr>
        <w:rPr>
          <w:rFonts w:ascii="Segoe UI" w:hAnsi="Segoe UI" w:cs="Segoe UI"/>
          <w:b/>
          <w:i/>
          <w:color w:val="000000" w:themeColor="text1"/>
          <w:sz w:val="22"/>
          <w:szCs w:val="23"/>
          <w:u w:val="single"/>
        </w:rPr>
      </w:pPr>
      <w:r w:rsidRPr="002F1786">
        <w:rPr>
          <w:rFonts w:ascii="Segoe UI" w:eastAsia="Times New Roman" w:hAnsi="Segoe UI" w:cs="Segoe UI"/>
          <w:color w:val="000000"/>
          <w:sz w:val="23"/>
          <w:szCs w:val="23"/>
        </w:rPr>
        <w:t>Ben Chavarria, Director of Rights Protection, Santa Clara Pueblo</w:t>
      </w:r>
    </w:p>
    <w:p w14:paraId="680E7060" w14:textId="68FA7F56" w:rsidR="002D743E" w:rsidRPr="002F1786" w:rsidRDefault="00BD44D6" w:rsidP="002D743E">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Laurence Chauvet, FEMA HQ Tribal Liaison</w:t>
      </w:r>
    </w:p>
    <w:p w14:paraId="4E13A22A"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Amy Duffy, Consultant/WRP Coordinator, Duffy Consulting</w:t>
      </w:r>
    </w:p>
    <w:p w14:paraId="6240F9ED" w14:textId="6C9D35AB"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 xml:space="preserve">Morgan Ferris, Program Assistant, Colorado </w:t>
      </w:r>
      <w:r w:rsidR="009B4905" w:rsidRPr="002F1786">
        <w:rPr>
          <w:rFonts w:ascii="Segoe UI" w:hAnsi="Segoe UI" w:cs="Segoe UI"/>
          <w:sz w:val="22"/>
          <w:szCs w:val="23"/>
        </w:rPr>
        <w:t>Commission</w:t>
      </w:r>
      <w:r w:rsidRPr="002F1786">
        <w:rPr>
          <w:rFonts w:ascii="Segoe UI" w:hAnsi="Segoe UI" w:cs="Segoe UI"/>
          <w:sz w:val="22"/>
          <w:szCs w:val="23"/>
        </w:rPr>
        <w:t xml:space="preserve"> of Indian Affairs</w:t>
      </w:r>
    </w:p>
    <w:p w14:paraId="71C0DCAD"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Kristine FireThunder, Policy Advisor, Arizona Governor’s Office</w:t>
      </w:r>
    </w:p>
    <w:p w14:paraId="65C27673" w14:textId="77777777" w:rsidR="002D743E" w:rsidRPr="002F1786" w:rsidRDefault="002D743E" w:rsidP="002D743E">
      <w:pPr>
        <w:pStyle w:val="ListParagraph"/>
        <w:numPr>
          <w:ilvl w:val="0"/>
          <w:numId w:val="13"/>
        </w:numPr>
        <w:rPr>
          <w:rFonts w:ascii="Segoe UI" w:hAnsi="Segoe UI" w:cs="Segoe UI"/>
          <w:b/>
          <w:i/>
          <w:color w:val="000000" w:themeColor="text1"/>
          <w:sz w:val="22"/>
          <w:szCs w:val="23"/>
          <w:u w:val="single"/>
        </w:rPr>
      </w:pPr>
      <w:r w:rsidRPr="002F1786">
        <w:rPr>
          <w:rFonts w:ascii="Segoe UI" w:eastAsia="Times New Roman" w:hAnsi="Segoe UI" w:cs="Segoe UI"/>
          <w:color w:val="000000"/>
          <w:sz w:val="23"/>
          <w:szCs w:val="23"/>
        </w:rPr>
        <w:t>Jesse Gutierrez, Rights Protection, Santa Clara Pueblo</w:t>
      </w:r>
    </w:p>
    <w:p w14:paraId="0EDEC20D" w14:textId="77777777"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Javier Gurrola, Executive Director, Tucson Sector, U.S. Border Patrol</w:t>
      </w:r>
    </w:p>
    <w:p w14:paraId="12C7211A" w14:textId="77777777"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Leanna Hale, Land and Water Resources Director, Fallon Paiute-Shoshone Tribe</w:t>
      </w:r>
    </w:p>
    <w:p w14:paraId="474C729B" w14:textId="5F16B0BA"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Clayton Honyumptewa, Director, Hopi Tribe – Department of Natural Resources (Co-Chair WRP Natural Resources Committee)</w:t>
      </w:r>
    </w:p>
    <w:p w14:paraId="0486CBE1" w14:textId="481CB9B2" w:rsidR="009C3AA7" w:rsidRPr="002F1786" w:rsidRDefault="009C3AA7" w:rsidP="009C3AA7">
      <w:pPr>
        <w:pStyle w:val="ListParagraph"/>
        <w:numPr>
          <w:ilvl w:val="0"/>
          <w:numId w:val="13"/>
        </w:numPr>
        <w:rPr>
          <w:rFonts w:ascii="Segoe UI" w:eastAsia="Times New Roman" w:hAnsi="Segoe UI" w:cs="Segoe UI"/>
          <w:color w:val="000000" w:themeColor="text1"/>
          <w:sz w:val="22"/>
          <w:szCs w:val="22"/>
        </w:rPr>
      </w:pPr>
      <w:r w:rsidRPr="002F1786">
        <w:rPr>
          <w:rFonts w:ascii="Segoe UI" w:hAnsi="Segoe UI" w:cs="Segoe UI"/>
          <w:sz w:val="22"/>
          <w:szCs w:val="23"/>
        </w:rPr>
        <w:t xml:space="preserve">Addy Jimenez, Policy Committees and Programs Coordinator, </w:t>
      </w:r>
      <w:r w:rsidRPr="002F1786">
        <w:rPr>
          <w:rFonts w:ascii="Segoe UI" w:eastAsia="Times New Roman" w:hAnsi="Segoe UI" w:cs="Segoe UI"/>
          <w:color w:val="000000" w:themeColor="text1"/>
          <w:sz w:val="22"/>
          <w:szCs w:val="22"/>
        </w:rPr>
        <w:t>Council of State Governments West (CSG West)</w:t>
      </w:r>
      <w:r w:rsidRPr="002F1786">
        <w:rPr>
          <w:rFonts w:ascii="Segoe UI" w:hAnsi="Segoe UI" w:cs="Segoe UI"/>
          <w:sz w:val="22"/>
          <w:szCs w:val="23"/>
        </w:rPr>
        <w:t xml:space="preserve"> </w:t>
      </w:r>
    </w:p>
    <w:p w14:paraId="5AD5771A"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Abbie Jossie, Deputy State Director, Utah, Bureau of Land Management (WRP Natural Resources Committee Co-Chair)</w:t>
      </w:r>
    </w:p>
    <w:p w14:paraId="4A4715A2"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Ronald Kneebone, Ph.D. Director, Tribal Nations Technical Center – USACE</w:t>
      </w:r>
    </w:p>
    <w:p w14:paraId="0BED150F"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Kevin Moody, Infrastructure Ecologist Team Leader, FHWA (WRP SC Member and Co-Chair of MRHSDP&amp;A Committee)</w:t>
      </w:r>
    </w:p>
    <w:p w14:paraId="36E62BA5" w14:textId="77777777"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David Munro, Department of Homeland Security</w:t>
      </w:r>
    </w:p>
    <w:p w14:paraId="3EA53817" w14:textId="77777777" w:rsidR="00310BC5" w:rsidRPr="00310BC5" w:rsidRDefault="002D743E" w:rsidP="00BD44D6">
      <w:pPr>
        <w:pStyle w:val="ListParagraph"/>
        <w:numPr>
          <w:ilvl w:val="0"/>
          <w:numId w:val="13"/>
        </w:numPr>
        <w:rPr>
          <w:rFonts w:ascii="Segoe UI" w:hAnsi="Segoe UI" w:cs="Segoe UI"/>
          <w:color w:val="000000" w:themeColor="text1"/>
          <w:sz w:val="22"/>
          <w:szCs w:val="23"/>
        </w:rPr>
      </w:pPr>
      <w:r w:rsidRPr="002F1786">
        <w:rPr>
          <w:rFonts w:ascii="Segoe UI" w:eastAsia="Times New Roman" w:hAnsi="Segoe UI" w:cs="Segoe UI"/>
          <w:color w:val="000000"/>
          <w:sz w:val="23"/>
          <w:szCs w:val="23"/>
        </w:rPr>
        <w:t xml:space="preserve">Danny Naranjo, Rights Protection, Santa Clara Pueblo </w:t>
      </w:r>
    </w:p>
    <w:p w14:paraId="37251988" w14:textId="52270986"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 xml:space="preserve">Kevin </w:t>
      </w:r>
      <w:proofErr w:type="spellStart"/>
      <w:r w:rsidRPr="002F1786">
        <w:rPr>
          <w:rFonts w:ascii="Segoe UI" w:hAnsi="Segoe UI" w:cs="Segoe UI"/>
          <w:color w:val="000000" w:themeColor="text1"/>
          <w:sz w:val="22"/>
          <w:szCs w:val="23"/>
        </w:rPr>
        <w:t>O’Berry</w:t>
      </w:r>
      <w:proofErr w:type="spellEnd"/>
      <w:r w:rsidRPr="002F1786">
        <w:rPr>
          <w:rFonts w:ascii="Segoe UI" w:hAnsi="Segoe UI" w:cs="Segoe UI"/>
          <w:color w:val="000000" w:themeColor="text1"/>
          <w:sz w:val="22"/>
          <w:szCs w:val="23"/>
        </w:rPr>
        <w:t>, 56</w:t>
      </w:r>
      <w:r w:rsidRPr="002F1786">
        <w:rPr>
          <w:rFonts w:ascii="Segoe UI" w:hAnsi="Segoe UI" w:cs="Segoe UI"/>
          <w:color w:val="000000" w:themeColor="text1"/>
          <w:sz w:val="22"/>
          <w:szCs w:val="23"/>
          <w:vertAlign w:val="superscript"/>
        </w:rPr>
        <w:t>th</w:t>
      </w:r>
      <w:r w:rsidRPr="002F1786">
        <w:rPr>
          <w:rFonts w:ascii="Segoe UI" w:hAnsi="Segoe UI" w:cs="Segoe UI"/>
          <w:color w:val="000000" w:themeColor="text1"/>
          <w:sz w:val="22"/>
          <w:szCs w:val="23"/>
        </w:rPr>
        <w:t xml:space="preserve"> Range Management Office Intergovernmental Liaison, Luke AFB</w:t>
      </w:r>
    </w:p>
    <w:p w14:paraId="25513FEA"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Steve Pennix, Supervisory Range Specialist, Naval Air Weapons Station China Lake</w:t>
      </w:r>
    </w:p>
    <w:p w14:paraId="390DAEC1" w14:textId="63990AEE"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Christopher Poehlmann, Regional Tribal Liaison, FEMA Region IX</w:t>
      </w:r>
    </w:p>
    <w:p w14:paraId="014528DA" w14:textId="6F2DF324" w:rsidR="00C91449" w:rsidRPr="002F1786" w:rsidRDefault="00C91449"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Frank Ramirez</w:t>
      </w:r>
      <w:r w:rsidR="00C90D15" w:rsidRPr="002F1786">
        <w:rPr>
          <w:rFonts w:ascii="Segoe UI" w:hAnsi="Segoe UI" w:cs="Segoe UI"/>
          <w:sz w:val="22"/>
          <w:szCs w:val="23"/>
        </w:rPr>
        <w:t>, National Director, National American Indian Veterans Inc.</w:t>
      </w:r>
    </w:p>
    <w:p w14:paraId="5CF5E52C"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Connie Reitman, Executive Director, Inter-Tribal Council of CA, Inc. (WRP SC Member and WRP MRHSDP&amp;A Committee Co-Chair)</w:t>
      </w:r>
    </w:p>
    <w:p w14:paraId="6065B8A0" w14:textId="77777777"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Lara Rozzell, Energy &amp; Minerals, National Park Service</w:t>
      </w:r>
    </w:p>
    <w:p w14:paraId="3968C4B1" w14:textId="77777777" w:rsidR="00BD44D6" w:rsidRPr="002F1786" w:rsidRDefault="00BD44D6" w:rsidP="00BD44D6">
      <w:pPr>
        <w:pStyle w:val="ListParagraph"/>
        <w:numPr>
          <w:ilvl w:val="0"/>
          <w:numId w:val="13"/>
        </w:numPr>
        <w:rPr>
          <w:rFonts w:ascii="Segoe UI" w:hAnsi="Segoe UI" w:cs="Segoe UI"/>
          <w:sz w:val="22"/>
          <w:szCs w:val="23"/>
        </w:rPr>
      </w:pPr>
      <w:r w:rsidRPr="002F1786">
        <w:rPr>
          <w:rFonts w:ascii="Segoe UI" w:hAnsi="Segoe UI" w:cs="Segoe UI"/>
          <w:sz w:val="22"/>
          <w:szCs w:val="23"/>
        </w:rPr>
        <w:t>Edgar Ruiz, Director, The Council of State Governments - West</w:t>
      </w:r>
    </w:p>
    <w:p w14:paraId="034E89BB" w14:textId="6FEDE623"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Virginia Salazar-Halfmoon, Director, Intergovernmental and Public Relations Office, Santa Clara Pueblo</w:t>
      </w:r>
    </w:p>
    <w:p w14:paraId="14A2BCF6" w14:textId="1479F576" w:rsidR="00C91449" w:rsidRPr="002F1786" w:rsidRDefault="00C91449"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 xml:space="preserve">Christina Snider, CA </w:t>
      </w:r>
      <w:r w:rsidR="009B4905" w:rsidRPr="002F1786">
        <w:rPr>
          <w:rFonts w:ascii="Segoe UI" w:hAnsi="Segoe UI" w:cs="Segoe UI"/>
          <w:color w:val="000000" w:themeColor="text1"/>
          <w:sz w:val="22"/>
          <w:szCs w:val="23"/>
        </w:rPr>
        <w:t>Governor’s</w:t>
      </w:r>
      <w:r w:rsidRPr="002F1786">
        <w:rPr>
          <w:rFonts w:ascii="Segoe UI" w:hAnsi="Segoe UI" w:cs="Segoe UI"/>
          <w:color w:val="000000" w:themeColor="text1"/>
          <w:sz w:val="22"/>
          <w:szCs w:val="23"/>
        </w:rPr>
        <w:t xml:space="preserve"> Tribal Advisor </w:t>
      </w:r>
    </w:p>
    <w:p w14:paraId="1AAE0DC4" w14:textId="26271923" w:rsidR="00C91449" w:rsidRPr="002F1786" w:rsidRDefault="00C91449"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LeRoy Shingoitewa, Hopi Tribal Council Representative, The Hopi Tribe (WRP Energy Committee Co-Chair)</w:t>
      </w:r>
    </w:p>
    <w:p w14:paraId="4C85F257" w14:textId="77777777" w:rsidR="00BD44D6" w:rsidRPr="002F1786" w:rsidRDefault="00BD44D6" w:rsidP="00BD44D6">
      <w:pPr>
        <w:pStyle w:val="ListParagraph"/>
        <w:numPr>
          <w:ilvl w:val="0"/>
          <w:numId w:val="13"/>
        </w:numPr>
        <w:rPr>
          <w:rFonts w:ascii="Segoe UI" w:hAnsi="Segoe UI" w:cs="Segoe UI"/>
          <w:color w:val="000000" w:themeColor="text1"/>
          <w:sz w:val="22"/>
          <w:szCs w:val="23"/>
        </w:rPr>
      </w:pPr>
      <w:r w:rsidRPr="002F1786">
        <w:rPr>
          <w:rFonts w:ascii="Segoe UI" w:hAnsi="Segoe UI" w:cs="Segoe UI"/>
          <w:color w:val="000000" w:themeColor="text1"/>
          <w:sz w:val="22"/>
          <w:szCs w:val="23"/>
        </w:rPr>
        <w:t>Chris Stathos, Fleet Environmental Coordinator, Navy Region Southwest (WRP SC Member)</w:t>
      </w:r>
    </w:p>
    <w:p w14:paraId="30BD4166" w14:textId="77777777" w:rsidR="00CD4655" w:rsidRPr="00CD4655" w:rsidRDefault="002D743E" w:rsidP="002D743E">
      <w:pPr>
        <w:pStyle w:val="ListParagraph"/>
        <w:numPr>
          <w:ilvl w:val="0"/>
          <w:numId w:val="13"/>
        </w:numPr>
        <w:rPr>
          <w:rFonts w:ascii="Segoe UI" w:hAnsi="Segoe UI" w:cs="Segoe UI"/>
          <w:b/>
          <w:i/>
          <w:color w:val="000000" w:themeColor="text1"/>
          <w:sz w:val="22"/>
          <w:szCs w:val="23"/>
          <w:u w:val="single"/>
        </w:rPr>
      </w:pPr>
      <w:r w:rsidRPr="002F1786">
        <w:rPr>
          <w:rFonts w:ascii="Segoe UI" w:eastAsia="Times New Roman" w:hAnsi="Segoe UI" w:cs="Segoe UI"/>
          <w:color w:val="000000"/>
          <w:sz w:val="23"/>
          <w:szCs w:val="23"/>
        </w:rPr>
        <w:t>Mel Tafoya, Tribal Administrator, Santa Clara Pueblo</w:t>
      </w:r>
    </w:p>
    <w:p w14:paraId="5B55A501" w14:textId="25CA5B2D" w:rsidR="002D743E" w:rsidRPr="002F1786" w:rsidRDefault="00CD4655" w:rsidP="002D743E">
      <w:pPr>
        <w:pStyle w:val="ListParagraph"/>
        <w:numPr>
          <w:ilvl w:val="0"/>
          <w:numId w:val="13"/>
        </w:numPr>
        <w:rPr>
          <w:rFonts w:ascii="Segoe UI" w:hAnsi="Segoe UI" w:cs="Segoe UI"/>
          <w:b/>
          <w:i/>
          <w:color w:val="000000" w:themeColor="text1"/>
          <w:sz w:val="22"/>
          <w:szCs w:val="23"/>
          <w:u w:val="single"/>
        </w:rPr>
      </w:pPr>
      <w:r>
        <w:rPr>
          <w:rFonts w:ascii="Segoe UI" w:eastAsia="Times New Roman" w:hAnsi="Segoe UI" w:cs="Segoe UI"/>
          <w:color w:val="000000"/>
          <w:sz w:val="23"/>
          <w:szCs w:val="23"/>
        </w:rPr>
        <w:lastRenderedPageBreak/>
        <w:t xml:space="preserve">Pilar Thomas, </w:t>
      </w:r>
      <w:r w:rsidR="004E70E3">
        <w:rPr>
          <w:rFonts w:ascii="Segoe UI" w:eastAsia="Times New Roman" w:hAnsi="Segoe UI" w:cs="Segoe UI"/>
          <w:color w:val="000000"/>
          <w:sz w:val="23"/>
          <w:szCs w:val="23"/>
        </w:rPr>
        <w:t xml:space="preserve">Of Counsel (Tribal Lands and Natural Resources, Alternative Energy and </w:t>
      </w:r>
      <w:r w:rsidR="009B4905">
        <w:rPr>
          <w:rFonts w:ascii="Segoe UI" w:eastAsia="Times New Roman" w:hAnsi="Segoe UI" w:cs="Segoe UI"/>
          <w:color w:val="000000"/>
          <w:sz w:val="23"/>
          <w:szCs w:val="23"/>
        </w:rPr>
        <w:t>Utilities</w:t>
      </w:r>
      <w:r w:rsidR="004E70E3">
        <w:rPr>
          <w:rFonts w:ascii="Segoe UI" w:eastAsia="Times New Roman" w:hAnsi="Segoe UI" w:cs="Segoe UI"/>
          <w:color w:val="000000"/>
          <w:sz w:val="23"/>
          <w:szCs w:val="23"/>
        </w:rPr>
        <w:t>), Lewis Roca</w:t>
      </w:r>
    </w:p>
    <w:p w14:paraId="49AECB32" w14:textId="5F18A6BC" w:rsidR="00BD44D6" w:rsidRPr="002F1786" w:rsidRDefault="00BD44D6" w:rsidP="00BD44D6">
      <w:pPr>
        <w:pStyle w:val="ListParagraph"/>
        <w:numPr>
          <w:ilvl w:val="0"/>
          <w:numId w:val="13"/>
        </w:numPr>
        <w:rPr>
          <w:rFonts w:ascii="Segoe UI" w:hAnsi="Segoe UI" w:cs="Segoe UI"/>
          <w:color w:val="000000" w:themeColor="text1"/>
          <w:sz w:val="23"/>
          <w:szCs w:val="23"/>
        </w:rPr>
      </w:pPr>
      <w:r w:rsidRPr="002F1786">
        <w:rPr>
          <w:rFonts w:ascii="Segoe UI" w:hAnsi="Segoe UI" w:cs="Segoe UI"/>
          <w:color w:val="000000" w:themeColor="text1"/>
          <w:sz w:val="23"/>
          <w:szCs w:val="23"/>
        </w:rPr>
        <w:t>Joseph Urrea, Tribal Liaison, AZ Department of Emergency and Military Affairs</w:t>
      </w:r>
    </w:p>
    <w:p w14:paraId="157B7FA7" w14:textId="66AB8CA8" w:rsidR="00C91449" w:rsidRPr="002F1786" w:rsidRDefault="00C91449" w:rsidP="00C91449">
      <w:pPr>
        <w:pStyle w:val="ListParagraph"/>
        <w:numPr>
          <w:ilvl w:val="0"/>
          <w:numId w:val="13"/>
        </w:numPr>
        <w:rPr>
          <w:rFonts w:ascii="Segoe UI" w:eastAsia="Times New Roman" w:hAnsi="Segoe UI" w:cs="Segoe UI"/>
          <w:sz w:val="23"/>
          <w:szCs w:val="23"/>
        </w:rPr>
      </w:pPr>
      <w:r w:rsidRPr="002F1786">
        <w:rPr>
          <w:rFonts w:ascii="Segoe UI" w:eastAsia="Times New Roman" w:hAnsi="Segoe UI" w:cs="Segoe UI"/>
          <w:color w:val="000000"/>
          <w:sz w:val="23"/>
          <w:szCs w:val="23"/>
        </w:rPr>
        <w:t>Margeau Valteau, FEMA HQ Tribal Liaison</w:t>
      </w:r>
    </w:p>
    <w:p w14:paraId="5E3FE45E" w14:textId="77777777" w:rsidR="002D743E" w:rsidRPr="00C91449" w:rsidRDefault="002D743E" w:rsidP="002D743E">
      <w:pPr>
        <w:pStyle w:val="ListParagraph"/>
        <w:rPr>
          <w:rFonts w:ascii="Segoe UI" w:eastAsia="Times New Roman" w:hAnsi="Segoe UI" w:cs="Segoe UI"/>
          <w:sz w:val="23"/>
          <w:szCs w:val="23"/>
          <w:highlight w:val="yellow"/>
        </w:rPr>
      </w:pPr>
    </w:p>
    <w:p w14:paraId="7D881C7B" w14:textId="77777777" w:rsidR="002D743E" w:rsidRPr="002D743E" w:rsidRDefault="002D743E" w:rsidP="002D743E">
      <w:pPr>
        <w:pStyle w:val="ListParagraph"/>
        <w:rPr>
          <w:rFonts w:ascii="Segoe UI" w:eastAsia="Times New Roman" w:hAnsi="Segoe UI" w:cs="Segoe UI"/>
          <w:color w:val="000000"/>
          <w:sz w:val="23"/>
          <w:szCs w:val="23"/>
        </w:rPr>
      </w:pPr>
    </w:p>
    <w:p w14:paraId="5EA26A75" w14:textId="77777777" w:rsidR="002D743E" w:rsidRPr="002D743E" w:rsidRDefault="002D743E" w:rsidP="002D743E">
      <w:pPr>
        <w:pStyle w:val="ListParagraph"/>
        <w:rPr>
          <w:rFonts w:ascii="Segoe UI" w:eastAsia="Times New Roman" w:hAnsi="Segoe UI" w:cs="Segoe UI"/>
          <w:color w:val="000000"/>
          <w:sz w:val="23"/>
          <w:szCs w:val="23"/>
        </w:rPr>
      </w:pPr>
    </w:p>
    <w:p w14:paraId="6EA8BDE2" w14:textId="77777777" w:rsidR="002D743E" w:rsidRPr="002D743E" w:rsidRDefault="002D743E" w:rsidP="002D743E">
      <w:pPr>
        <w:pStyle w:val="ListParagraph"/>
        <w:rPr>
          <w:rFonts w:ascii="Segoe UI" w:eastAsia="Times New Roman" w:hAnsi="Segoe UI" w:cs="Segoe UI"/>
          <w:color w:val="000000"/>
          <w:sz w:val="23"/>
          <w:szCs w:val="23"/>
        </w:rPr>
      </w:pPr>
    </w:p>
    <w:p w14:paraId="2980B1C5" w14:textId="69810230" w:rsidR="00BD44D6" w:rsidRPr="00BD44D6" w:rsidRDefault="00C5242D" w:rsidP="00BD44D6">
      <w:pPr>
        <w:pStyle w:val="ListParagraph"/>
        <w:numPr>
          <w:ilvl w:val="0"/>
          <w:numId w:val="13"/>
        </w:numPr>
        <w:rPr>
          <w:rFonts w:ascii="Segoe UI" w:hAnsi="Segoe UI" w:cs="Segoe UI"/>
          <w:b/>
          <w:i/>
          <w:color w:val="000000" w:themeColor="text1"/>
          <w:sz w:val="22"/>
          <w:szCs w:val="23"/>
          <w:u w:val="single"/>
        </w:rPr>
      </w:pPr>
      <w:r w:rsidRPr="00BD44D6">
        <w:rPr>
          <w:rFonts w:ascii="Segoe UI" w:eastAsia="Times New Roman" w:hAnsi="Segoe UI" w:cs="Segoe UI"/>
          <w:color w:val="000000"/>
          <w:sz w:val="23"/>
          <w:szCs w:val="23"/>
        </w:rPr>
        <w:br w:type="page"/>
      </w:r>
    </w:p>
    <w:p w14:paraId="041FD654" w14:textId="2F6AA675" w:rsidR="00C5242D" w:rsidRDefault="00C5242D" w:rsidP="00C5242D">
      <w:pPr>
        <w:jc w:val="center"/>
        <w:rPr>
          <w:rFonts w:ascii="Segoe UI" w:hAnsi="Segoe UI" w:cs="Segoe UI"/>
          <w:i/>
          <w:color w:val="000000"/>
          <w:sz w:val="23"/>
          <w:szCs w:val="23"/>
        </w:rPr>
      </w:pPr>
      <w:r>
        <w:rPr>
          <w:rFonts w:ascii="Segoe UI" w:hAnsi="Segoe UI" w:cs="Segoe UI"/>
          <w:b/>
          <w:bCs/>
          <w:color w:val="4472C4" w:themeColor="accent1"/>
          <w:sz w:val="28"/>
          <w:szCs w:val="23"/>
        </w:rPr>
        <w:lastRenderedPageBreak/>
        <w:t xml:space="preserve">Tribal Engagement Temporary Working Group (TETWG) Action Items </w:t>
      </w:r>
    </w:p>
    <w:p w14:paraId="1D0463A3" w14:textId="71D96638" w:rsidR="00C5242D" w:rsidRPr="00456794" w:rsidRDefault="007F6ADE" w:rsidP="00C5242D">
      <w:pPr>
        <w:jc w:val="center"/>
        <w:rPr>
          <w:rFonts w:ascii="Segoe UI" w:hAnsi="Segoe UI" w:cs="Segoe UI"/>
          <w:i/>
          <w:color w:val="C00000"/>
          <w:sz w:val="23"/>
          <w:szCs w:val="23"/>
        </w:rPr>
      </w:pPr>
      <w:r>
        <w:rPr>
          <w:rFonts w:ascii="Segoe UI" w:hAnsi="Segoe UI" w:cs="Segoe UI"/>
          <w:i/>
          <w:color w:val="C00000"/>
          <w:sz w:val="23"/>
          <w:szCs w:val="23"/>
        </w:rPr>
        <w:t>April</w:t>
      </w:r>
      <w:r w:rsidR="00BD44D6">
        <w:rPr>
          <w:rFonts w:ascii="Segoe UI" w:hAnsi="Segoe UI" w:cs="Segoe UI"/>
          <w:i/>
          <w:color w:val="C00000"/>
          <w:sz w:val="23"/>
          <w:szCs w:val="23"/>
        </w:rPr>
        <w:t xml:space="preserve"> </w:t>
      </w:r>
      <w:r w:rsidR="00842289">
        <w:rPr>
          <w:rFonts w:ascii="Segoe UI" w:hAnsi="Segoe UI" w:cs="Segoe UI"/>
          <w:i/>
          <w:color w:val="C00000"/>
          <w:sz w:val="23"/>
          <w:szCs w:val="23"/>
        </w:rPr>
        <w:t xml:space="preserve">2018 </w:t>
      </w:r>
      <w:r w:rsidR="00C5242D">
        <w:rPr>
          <w:rFonts w:ascii="Segoe UI" w:hAnsi="Segoe UI" w:cs="Segoe UI"/>
          <w:i/>
          <w:color w:val="C00000"/>
          <w:sz w:val="23"/>
          <w:szCs w:val="23"/>
        </w:rPr>
        <w:t>UPDATE</w:t>
      </w:r>
    </w:p>
    <w:p w14:paraId="4C6F216E" w14:textId="77777777" w:rsidR="00C5242D" w:rsidRDefault="00C5242D" w:rsidP="00C5242D">
      <w:pPr>
        <w:jc w:val="center"/>
        <w:rPr>
          <w:rFonts w:ascii="Segoe UI" w:hAnsi="Segoe UI" w:cs="Segoe UI"/>
          <w:color w:val="000000"/>
          <w:sz w:val="23"/>
          <w:szCs w:val="23"/>
        </w:rPr>
      </w:pPr>
    </w:p>
    <w:p w14:paraId="5E626229" w14:textId="0CB50C0B" w:rsidR="00C5242D" w:rsidRDefault="00C5242D" w:rsidP="00C5242D">
      <w:pPr>
        <w:shd w:val="clear" w:color="auto" w:fill="D9E2F3" w:themeFill="accent1" w:themeFillTint="33"/>
        <w:jc w:val="center"/>
        <w:rPr>
          <w:rFonts w:ascii="Segoe UI" w:hAnsi="Segoe UI" w:cs="Segoe UI"/>
          <w:b/>
          <w:bCs/>
          <w:color w:val="000000"/>
          <w:sz w:val="23"/>
          <w:szCs w:val="23"/>
          <w:u w:val="single"/>
        </w:rPr>
      </w:pPr>
      <w:r>
        <w:rPr>
          <w:rFonts w:ascii="Segoe UI" w:hAnsi="Segoe UI" w:cs="Segoe UI"/>
          <w:b/>
          <w:bCs/>
          <w:color w:val="000000"/>
          <w:sz w:val="23"/>
          <w:szCs w:val="23"/>
          <w:u w:val="single"/>
        </w:rPr>
        <w:t>Action Items</w:t>
      </w:r>
    </w:p>
    <w:p w14:paraId="189BC283" w14:textId="6E5DEA1E" w:rsidR="00842289" w:rsidRDefault="00842289" w:rsidP="00842289">
      <w:pPr>
        <w:pStyle w:val="ListParagraph"/>
        <w:numPr>
          <w:ilvl w:val="3"/>
          <w:numId w:val="2"/>
        </w:numPr>
        <w:ind w:left="360"/>
        <w:rPr>
          <w:rFonts w:ascii="Segoe UI" w:hAnsi="Segoe UI" w:cs="Segoe UI"/>
          <w:b/>
          <w:bCs/>
          <w:color w:val="000000"/>
          <w:sz w:val="23"/>
          <w:szCs w:val="23"/>
          <w:u w:val="single"/>
        </w:rPr>
      </w:pPr>
      <w:bookmarkStart w:id="0" w:name="OLE_LINK1"/>
      <w:bookmarkStart w:id="1" w:name="OLE_LINK2"/>
      <w:r>
        <w:rPr>
          <w:rFonts w:ascii="Segoe UI" w:hAnsi="Segoe UI" w:cs="Segoe UI"/>
          <w:b/>
          <w:bCs/>
          <w:color w:val="000000"/>
          <w:sz w:val="23"/>
          <w:szCs w:val="23"/>
          <w:u w:val="single"/>
        </w:rPr>
        <w:t>Current Tasks:</w:t>
      </w:r>
    </w:p>
    <w:p w14:paraId="49A8F3CE" w14:textId="63D6C359" w:rsidR="002F1786" w:rsidRDefault="002F1786" w:rsidP="00842289">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 xml:space="preserve">All: Please send Amy Duffy your recommendations on speakers/topics for the WRP Natural Resources webinar on Tribal/Cultural Resources. </w:t>
      </w:r>
    </w:p>
    <w:p w14:paraId="23EB671A" w14:textId="501B7D76" w:rsidR="00842289" w:rsidRDefault="00842289" w:rsidP="00842289">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 xml:space="preserve">All: </w:t>
      </w:r>
      <w:r w:rsidRPr="00842289">
        <w:rPr>
          <w:rFonts w:ascii="Segoe UI" w:hAnsi="Segoe UI" w:cs="Segoe UI"/>
          <w:bCs/>
          <w:color w:val="000000"/>
          <w:sz w:val="23"/>
          <w:szCs w:val="23"/>
        </w:rPr>
        <w:t>Please</w:t>
      </w:r>
      <w:r>
        <w:rPr>
          <w:rFonts w:ascii="Segoe UI" w:hAnsi="Segoe UI" w:cs="Segoe UI"/>
          <w:bCs/>
          <w:color w:val="000000"/>
          <w:sz w:val="23"/>
          <w:szCs w:val="23"/>
        </w:rPr>
        <w:t xml:space="preserve"> provide Amy Duffy your input of DRAFT WRP</w:t>
      </w:r>
      <w:r w:rsidR="00D20C54">
        <w:rPr>
          <w:rFonts w:ascii="Segoe UI" w:hAnsi="Segoe UI" w:cs="Segoe UI"/>
          <w:bCs/>
          <w:color w:val="000000"/>
          <w:sz w:val="23"/>
          <w:szCs w:val="23"/>
        </w:rPr>
        <w:t xml:space="preserve"> TETWG</w:t>
      </w:r>
      <w:r>
        <w:rPr>
          <w:rFonts w:ascii="Segoe UI" w:hAnsi="Segoe UI" w:cs="Segoe UI"/>
          <w:bCs/>
          <w:color w:val="000000"/>
          <w:sz w:val="23"/>
          <w:szCs w:val="23"/>
        </w:rPr>
        <w:t xml:space="preserve"> Fact Sheet</w:t>
      </w:r>
      <w:r w:rsidR="00D20C54">
        <w:rPr>
          <w:rFonts w:ascii="Segoe UI" w:hAnsi="Segoe UI" w:cs="Segoe UI"/>
          <w:bCs/>
          <w:color w:val="000000"/>
          <w:sz w:val="23"/>
          <w:szCs w:val="23"/>
        </w:rPr>
        <w:t>.</w:t>
      </w:r>
    </w:p>
    <w:p w14:paraId="712C18C5" w14:textId="77777777" w:rsidR="002F1786" w:rsidRDefault="002F1786" w:rsidP="002F1786">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All: Please provide Amy any recommendations of ITC/other state/regional organizations within the WRP Region that should receive an update/intro on WRP</w:t>
      </w:r>
    </w:p>
    <w:p w14:paraId="6AAFCD22" w14:textId="77777777" w:rsidR="002F1786" w:rsidRPr="00F14E4C" w:rsidRDefault="002F1786" w:rsidP="002F1786">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All: Please contact Kevin Moody if interested in learning more about the Network for Landscape Conserv</w:t>
      </w:r>
      <w:bookmarkStart w:id="2" w:name="_GoBack"/>
      <w:bookmarkEnd w:id="2"/>
      <w:r>
        <w:rPr>
          <w:rFonts w:ascii="Segoe UI" w:hAnsi="Segoe UI" w:cs="Segoe UI"/>
          <w:bCs/>
          <w:color w:val="000000"/>
          <w:sz w:val="23"/>
          <w:szCs w:val="23"/>
        </w:rPr>
        <w:t>ation grant</w:t>
      </w:r>
    </w:p>
    <w:p w14:paraId="1083AA92" w14:textId="77777777" w:rsidR="002F1786" w:rsidRDefault="002F1786" w:rsidP="002F1786">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 xml:space="preserve">All: Send Amy any relevant Tribal resources – such as existing programs or grant opportunities. </w:t>
      </w:r>
    </w:p>
    <w:p w14:paraId="26334A01" w14:textId="77777777" w:rsidR="002F1786" w:rsidRDefault="002F1786" w:rsidP="002F1786">
      <w:pPr>
        <w:pStyle w:val="ListParagraph"/>
        <w:numPr>
          <w:ilvl w:val="5"/>
          <w:numId w:val="2"/>
        </w:numPr>
        <w:ind w:left="1440" w:hanging="270"/>
        <w:rPr>
          <w:rFonts w:ascii="Segoe UI" w:hAnsi="Segoe UI" w:cs="Segoe UI"/>
          <w:bCs/>
          <w:color w:val="000000"/>
          <w:sz w:val="23"/>
          <w:szCs w:val="23"/>
        </w:rPr>
      </w:pPr>
      <w:r>
        <w:rPr>
          <w:rFonts w:ascii="Segoe UI" w:hAnsi="Segoe UI" w:cs="Segoe UI"/>
          <w:bCs/>
          <w:color w:val="000000"/>
          <w:sz w:val="23"/>
          <w:szCs w:val="23"/>
        </w:rPr>
        <w:t>Purpose: Capturing Tribal resources in one document could prove to be a handy reference item and ensure WRP does not duplicate efforts/creates awareness of existing programs/opportunities</w:t>
      </w:r>
    </w:p>
    <w:p w14:paraId="79111C77" w14:textId="77777777" w:rsidR="002F1786" w:rsidRDefault="002F1786" w:rsidP="002F1786">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 xml:space="preserve">Frank Ramirez: send information on grant proposal to assist Tribal efforts in CA </w:t>
      </w:r>
    </w:p>
    <w:p w14:paraId="6D2F8150" w14:textId="68CF4C01" w:rsidR="00D20C54" w:rsidRDefault="0076644F" w:rsidP="00842289">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 xml:space="preserve">Amy: to follow up with new NM Tribal Cabinet Secretary to provide </w:t>
      </w:r>
      <w:r w:rsidR="00F14E4C">
        <w:rPr>
          <w:rFonts w:ascii="Segoe UI" w:hAnsi="Segoe UI" w:cs="Segoe UI"/>
          <w:bCs/>
          <w:color w:val="000000"/>
          <w:sz w:val="23"/>
          <w:szCs w:val="23"/>
        </w:rPr>
        <w:t>info on WRP.</w:t>
      </w:r>
    </w:p>
    <w:p w14:paraId="497B015B" w14:textId="56E2B42D" w:rsidR="00F14E4C" w:rsidRDefault="00F14E4C" w:rsidP="00F14E4C">
      <w:pPr>
        <w:pStyle w:val="ListParagraph"/>
        <w:numPr>
          <w:ilvl w:val="4"/>
          <w:numId w:val="2"/>
        </w:numPr>
        <w:ind w:left="720"/>
        <w:rPr>
          <w:rFonts w:ascii="Segoe UI" w:hAnsi="Segoe UI" w:cs="Segoe UI"/>
          <w:bCs/>
          <w:color w:val="000000"/>
          <w:sz w:val="23"/>
          <w:szCs w:val="23"/>
        </w:rPr>
      </w:pPr>
      <w:r>
        <w:rPr>
          <w:rFonts w:ascii="Segoe UI" w:hAnsi="Segoe UI" w:cs="Segoe UI"/>
          <w:bCs/>
          <w:color w:val="000000"/>
          <w:sz w:val="23"/>
          <w:szCs w:val="23"/>
        </w:rPr>
        <w:t>Amy</w:t>
      </w:r>
      <w:r w:rsidR="002F1786">
        <w:rPr>
          <w:rFonts w:ascii="Segoe UI" w:hAnsi="Segoe UI" w:cs="Segoe UI"/>
          <w:bCs/>
          <w:color w:val="000000"/>
          <w:sz w:val="23"/>
          <w:szCs w:val="23"/>
        </w:rPr>
        <w:t>:</w:t>
      </w:r>
      <w:r>
        <w:rPr>
          <w:rFonts w:ascii="Segoe UI" w:hAnsi="Segoe UI" w:cs="Segoe UI"/>
          <w:bCs/>
          <w:color w:val="000000"/>
          <w:sz w:val="23"/>
          <w:szCs w:val="23"/>
        </w:rPr>
        <w:t xml:space="preserve"> to contact USFS to see if they can provide an updated </w:t>
      </w:r>
      <w:r w:rsidR="00310BC5">
        <w:rPr>
          <w:rFonts w:ascii="Segoe UI" w:hAnsi="Segoe UI" w:cs="Segoe UI"/>
          <w:bCs/>
          <w:color w:val="000000"/>
          <w:sz w:val="23"/>
          <w:szCs w:val="23"/>
        </w:rPr>
        <w:t>planning</w:t>
      </w:r>
      <w:r>
        <w:rPr>
          <w:rFonts w:ascii="Segoe UI" w:hAnsi="Segoe UI" w:cs="Segoe UI"/>
          <w:bCs/>
          <w:color w:val="000000"/>
          <w:sz w:val="23"/>
          <w:szCs w:val="23"/>
        </w:rPr>
        <w:t xml:space="preserve"> document similar to BLM’s RMP listing.</w:t>
      </w:r>
    </w:p>
    <w:p w14:paraId="536A6EDF" w14:textId="51AC67D6" w:rsidR="00842289" w:rsidRDefault="00842289" w:rsidP="00842289">
      <w:pPr>
        <w:pStyle w:val="ListParagraph"/>
        <w:numPr>
          <w:ilvl w:val="3"/>
          <w:numId w:val="2"/>
        </w:numPr>
        <w:ind w:left="360"/>
        <w:rPr>
          <w:rFonts w:ascii="Segoe UI" w:hAnsi="Segoe UI" w:cs="Segoe UI"/>
          <w:b/>
          <w:bCs/>
          <w:color w:val="000000"/>
          <w:sz w:val="23"/>
          <w:szCs w:val="23"/>
          <w:u w:val="single"/>
        </w:rPr>
      </w:pPr>
      <w:r>
        <w:rPr>
          <w:rFonts w:ascii="Segoe UI" w:hAnsi="Segoe UI" w:cs="Segoe UI"/>
          <w:b/>
          <w:bCs/>
          <w:color w:val="000000"/>
          <w:sz w:val="23"/>
          <w:szCs w:val="23"/>
          <w:u w:val="single"/>
        </w:rPr>
        <w:t>Ongoing Tasks:</w:t>
      </w:r>
    </w:p>
    <w:p w14:paraId="5E18645E" w14:textId="40153D16" w:rsidR="00F14E4C" w:rsidRDefault="00F14E4C" w:rsidP="00F14E4C">
      <w:pPr>
        <w:pStyle w:val="ListParagraph"/>
        <w:numPr>
          <w:ilvl w:val="4"/>
          <w:numId w:val="2"/>
        </w:numPr>
        <w:ind w:left="720"/>
        <w:rPr>
          <w:rFonts w:ascii="Segoe UI" w:hAnsi="Segoe UI" w:cs="Segoe UI"/>
          <w:b/>
          <w:bCs/>
          <w:color w:val="000000"/>
          <w:sz w:val="23"/>
          <w:szCs w:val="23"/>
          <w:u w:val="single"/>
        </w:rPr>
      </w:pPr>
      <w:r>
        <w:rPr>
          <w:rFonts w:ascii="Segoe UI" w:hAnsi="Segoe UI" w:cs="Segoe UI"/>
          <w:bCs/>
          <w:color w:val="000000"/>
          <w:sz w:val="23"/>
          <w:szCs w:val="23"/>
        </w:rPr>
        <w:t>All: Conduct outreach/communicate the value of WRP to broaden TETWG membership</w:t>
      </w:r>
    </w:p>
    <w:p w14:paraId="29848E2F" w14:textId="5280D060" w:rsidR="00842289" w:rsidRDefault="00842289" w:rsidP="00842289">
      <w:pPr>
        <w:pStyle w:val="ListParagraph"/>
        <w:numPr>
          <w:ilvl w:val="3"/>
          <w:numId w:val="2"/>
        </w:numPr>
        <w:ind w:left="360"/>
        <w:rPr>
          <w:rFonts w:ascii="Segoe UI" w:hAnsi="Segoe UI" w:cs="Segoe UI"/>
          <w:b/>
          <w:bCs/>
          <w:color w:val="000000"/>
          <w:sz w:val="23"/>
          <w:szCs w:val="23"/>
          <w:u w:val="single"/>
        </w:rPr>
      </w:pPr>
      <w:r>
        <w:rPr>
          <w:rFonts w:ascii="Segoe UI" w:hAnsi="Segoe UI" w:cs="Segoe UI"/>
          <w:b/>
          <w:bCs/>
          <w:color w:val="000000"/>
          <w:sz w:val="23"/>
          <w:szCs w:val="23"/>
          <w:u w:val="single"/>
        </w:rPr>
        <w:t>Completed Tasks:</w:t>
      </w:r>
    </w:p>
    <w:p w14:paraId="32C6C586" w14:textId="62C93FFD" w:rsidR="00D20C54" w:rsidRPr="00F14E4C" w:rsidRDefault="00D20C54" w:rsidP="00D20C54">
      <w:pPr>
        <w:pStyle w:val="ListParagraph"/>
        <w:numPr>
          <w:ilvl w:val="4"/>
          <w:numId w:val="2"/>
        </w:numPr>
        <w:ind w:left="810" w:hanging="450"/>
        <w:rPr>
          <w:rFonts w:ascii="Segoe UI" w:hAnsi="Segoe UI" w:cs="Segoe UI"/>
          <w:b/>
          <w:bCs/>
          <w:color w:val="000000"/>
          <w:sz w:val="23"/>
          <w:szCs w:val="23"/>
          <w:u w:val="single"/>
        </w:rPr>
      </w:pPr>
      <w:r>
        <w:rPr>
          <w:rFonts w:ascii="Segoe UI" w:hAnsi="Segoe UI" w:cs="Segoe UI"/>
          <w:bCs/>
          <w:color w:val="000000"/>
          <w:sz w:val="23"/>
          <w:szCs w:val="23"/>
        </w:rPr>
        <w:t xml:space="preserve">Per 11/2018 Meeting, introductory/update calls were held with </w:t>
      </w:r>
      <w:r w:rsidR="0076644F">
        <w:rPr>
          <w:rFonts w:ascii="Segoe UI" w:hAnsi="Segoe UI" w:cs="Segoe UI"/>
          <w:bCs/>
          <w:color w:val="000000"/>
          <w:sz w:val="23"/>
          <w:szCs w:val="23"/>
        </w:rPr>
        <w:t>State Governor’s Tribal Advisors (since then NM has a new Secretary).</w:t>
      </w:r>
    </w:p>
    <w:p w14:paraId="5DA8B1E9" w14:textId="4C956CA1" w:rsidR="00F14E4C" w:rsidRPr="00842289" w:rsidRDefault="00F14E4C" w:rsidP="00D20C54">
      <w:pPr>
        <w:pStyle w:val="ListParagraph"/>
        <w:numPr>
          <w:ilvl w:val="4"/>
          <w:numId w:val="2"/>
        </w:numPr>
        <w:ind w:left="810" w:hanging="450"/>
        <w:rPr>
          <w:rFonts w:ascii="Segoe UI" w:hAnsi="Segoe UI" w:cs="Segoe UI"/>
          <w:b/>
          <w:bCs/>
          <w:color w:val="000000"/>
          <w:sz w:val="23"/>
          <w:szCs w:val="23"/>
          <w:u w:val="single"/>
        </w:rPr>
      </w:pPr>
      <w:r>
        <w:rPr>
          <w:rFonts w:ascii="Segoe UI" w:hAnsi="Segoe UI" w:cs="Segoe UI"/>
          <w:bCs/>
          <w:color w:val="000000"/>
          <w:sz w:val="23"/>
          <w:szCs w:val="23"/>
        </w:rPr>
        <w:t>Clayton Hony</w:t>
      </w:r>
      <w:r w:rsidR="00310BC5">
        <w:rPr>
          <w:rFonts w:ascii="Segoe UI" w:hAnsi="Segoe UI" w:cs="Segoe UI"/>
          <w:bCs/>
          <w:color w:val="000000"/>
          <w:sz w:val="23"/>
          <w:szCs w:val="23"/>
        </w:rPr>
        <w:t>u</w:t>
      </w:r>
      <w:r>
        <w:rPr>
          <w:rFonts w:ascii="Segoe UI" w:hAnsi="Segoe UI" w:cs="Segoe UI"/>
          <w:bCs/>
          <w:color w:val="000000"/>
          <w:sz w:val="23"/>
          <w:szCs w:val="23"/>
        </w:rPr>
        <w:t>mptewa</w:t>
      </w:r>
      <w:r w:rsidRPr="00F14E4C">
        <w:rPr>
          <w:rFonts w:ascii="Segoe UI" w:hAnsi="Segoe UI" w:cs="Segoe UI"/>
          <w:bCs/>
          <w:color w:val="000000"/>
          <w:sz w:val="23"/>
          <w:szCs w:val="23"/>
        </w:rPr>
        <w:t xml:space="preserve"> </w:t>
      </w:r>
      <w:r>
        <w:rPr>
          <w:rFonts w:ascii="Segoe UI" w:hAnsi="Segoe UI" w:cs="Segoe UI"/>
          <w:bCs/>
          <w:color w:val="000000"/>
          <w:sz w:val="23"/>
          <w:szCs w:val="23"/>
        </w:rPr>
        <w:t xml:space="preserve">sent information on April </w:t>
      </w:r>
      <w:r w:rsidRPr="00842289">
        <w:rPr>
          <w:rFonts w:ascii="Segoe UI" w:hAnsi="Segoe UI" w:cs="Segoe UI"/>
          <w:bCs/>
          <w:color w:val="000000"/>
          <w:sz w:val="23"/>
          <w:szCs w:val="23"/>
        </w:rPr>
        <w:t>Inter∙Tribal - USFWS Arizona Coordination Meeting</w:t>
      </w:r>
    </w:p>
    <w:bookmarkEnd w:id="0"/>
    <w:bookmarkEnd w:id="1"/>
    <w:p w14:paraId="23C0BFE1" w14:textId="0C541EA7" w:rsidR="00BD44D6" w:rsidRDefault="00BD44D6" w:rsidP="00C5242D">
      <w:pPr>
        <w:rPr>
          <w:rFonts w:ascii="Segoe UI" w:eastAsia="Times New Roman" w:hAnsi="Segoe UI" w:cs="Segoe UI"/>
          <w:color w:val="000000"/>
          <w:sz w:val="23"/>
          <w:szCs w:val="23"/>
        </w:rPr>
      </w:pPr>
    </w:p>
    <w:p w14:paraId="542408C6" w14:textId="22113B30" w:rsidR="00C5242D" w:rsidRDefault="00BD44D6" w:rsidP="00C5242D">
      <w:pPr>
        <w:rPr>
          <w:rFonts w:ascii="Segoe UI" w:eastAsia="Times New Roman" w:hAnsi="Segoe UI" w:cs="Segoe UI"/>
          <w:color w:val="000000"/>
          <w:sz w:val="23"/>
          <w:szCs w:val="23"/>
        </w:rPr>
      </w:pPr>
      <w:r>
        <w:rPr>
          <w:rFonts w:ascii="Segoe UI" w:eastAsia="Times New Roman" w:hAnsi="Segoe UI" w:cs="Segoe UI"/>
          <w:color w:val="000000"/>
          <w:sz w:val="23"/>
          <w:szCs w:val="23"/>
        </w:rPr>
        <w:br w:type="page"/>
      </w:r>
    </w:p>
    <w:p w14:paraId="0897FC72" w14:textId="77777777" w:rsidR="008237AC" w:rsidRDefault="00BD44D6" w:rsidP="00B52A45">
      <w:pPr>
        <w:shd w:val="clear" w:color="auto" w:fill="D9D9D9" w:themeFill="background1" w:themeFillShade="D9"/>
        <w:jc w:val="center"/>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lastRenderedPageBreak/>
        <w:t xml:space="preserve">Excerpts from WRP Survey in support of 2019 Priority.  </w:t>
      </w:r>
    </w:p>
    <w:p w14:paraId="417D7B36" w14:textId="6DE86C84" w:rsidR="00C5242D" w:rsidRPr="00BD44D6" w:rsidRDefault="00BD44D6" w:rsidP="00B52A45">
      <w:pPr>
        <w:shd w:val="clear" w:color="auto" w:fill="D9D9D9" w:themeFill="background1" w:themeFillShade="D9"/>
        <w:jc w:val="center"/>
        <w:rPr>
          <w:rFonts w:ascii="Segoe UI" w:eastAsia="Times New Roman" w:hAnsi="Segoe UI" w:cs="Segoe UI"/>
          <w:b/>
          <w:color w:val="000000"/>
          <w:sz w:val="23"/>
          <w:szCs w:val="23"/>
        </w:rPr>
      </w:pPr>
      <w:r w:rsidRPr="00BD44D6">
        <w:rPr>
          <w:rFonts w:ascii="Segoe UI" w:eastAsia="Times New Roman" w:hAnsi="Segoe UI" w:cs="Segoe UI"/>
          <w:b/>
          <w:color w:val="000000"/>
          <w:sz w:val="23"/>
          <w:szCs w:val="23"/>
        </w:rPr>
        <w:t xml:space="preserve">Question regarding </w:t>
      </w:r>
      <w:r w:rsidR="00C5242D" w:rsidRPr="00BD44D6">
        <w:rPr>
          <w:rFonts w:ascii="Segoe UI" w:eastAsia="Times New Roman" w:hAnsi="Segoe UI" w:cs="Segoe UI"/>
          <w:b/>
          <w:color w:val="000000"/>
          <w:sz w:val="23"/>
          <w:szCs w:val="23"/>
        </w:rPr>
        <w:t>Tribal Engagement:</w:t>
      </w:r>
    </w:p>
    <w:p w14:paraId="113DBE2C" w14:textId="3E7EE2CF" w:rsidR="00C5242D" w:rsidRDefault="00C5242D" w:rsidP="00B52A45">
      <w:pPr>
        <w:rPr>
          <w:rFonts w:ascii="Segoe UI" w:eastAsia="Times New Roman" w:hAnsi="Segoe UI" w:cs="Segoe UI"/>
          <w:color w:val="000000"/>
          <w:sz w:val="23"/>
          <w:szCs w:val="23"/>
        </w:rPr>
      </w:pPr>
      <w:r w:rsidRPr="00C5242D">
        <w:rPr>
          <w:rFonts w:ascii="Segoe UI" w:eastAsia="Times New Roman" w:hAnsi="Segoe UI" w:cs="Segoe UI"/>
          <w:color w:val="000000"/>
          <w:sz w:val="23"/>
          <w:szCs w:val="23"/>
        </w:rPr>
        <w:t>Please share examples of successful instances of Tribal consultation or best practices.  Do you have any recommended areas of focus for the WRP Tribal Engagement Working Group?  Please indicate your contact to be part of the WRP Tribal Engagement Working Group (name, title, email and phone number).</w:t>
      </w:r>
    </w:p>
    <w:p w14:paraId="24CFF1EC" w14:textId="5880B297" w:rsidR="00BD44D6" w:rsidRDefault="00BD44D6" w:rsidP="00B52A45">
      <w:pPr>
        <w:rPr>
          <w:rFonts w:ascii="Segoe UI" w:eastAsia="Times New Roman" w:hAnsi="Segoe UI" w:cs="Segoe UI"/>
          <w:color w:val="000000"/>
          <w:sz w:val="23"/>
          <w:szCs w:val="23"/>
        </w:rPr>
      </w:pPr>
    </w:p>
    <w:p w14:paraId="5C502C1C" w14:textId="4C8E5A47" w:rsidR="00BD44D6" w:rsidRPr="008237AC" w:rsidRDefault="00BD44D6" w:rsidP="00B52A45">
      <w:pPr>
        <w:rPr>
          <w:rFonts w:ascii="Segoe UI" w:eastAsia="Times New Roman" w:hAnsi="Segoe UI" w:cs="Segoe UI"/>
          <w:color w:val="000000"/>
          <w:sz w:val="23"/>
          <w:szCs w:val="23"/>
          <w:u w:val="single"/>
        </w:rPr>
      </w:pPr>
      <w:r w:rsidRPr="008237AC">
        <w:rPr>
          <w:rFonts w:ascii="Segoe UI" w:eastAsia="Times New Roman" w:hAnsi="Segoe UI" w:cs="Segoe UI"/>
          <w:color w:val="000000"/>
          <w:sz w:val="23"/>
          <w:szCs w:val="23"/>
          <w:u w:val="single"/>
        </w:rPr>
        <w:t>Responses:</w:t>
      </w:r>
    </w:p>
    <w:p w14:paraId="15D1021A"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CA OPR: </w:t>
      </w:r>
    </w:p>
    <w:p w14:paraId="0C2A38C7" w14:textId="1DA9CAAD" w:rsidR="00BD44D6"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Former Governor Brown signed an Executive Order requiring all state agencies and departments to develop a Tribal Consultation Policy and designate a tribal liaison at each agency and department. In addition, California has statutory requirements for local governments to consult with tribal governments when updating or amending a city or county’s general plan. State law also requires notice and consultation with California Native American Tribes during the California Environmental Quality Act process.</w:t>
      </w:r>
    </w:p>
    <w:p w14:paraId="55C0695E"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CEC: </w:t>
      </w:r>
    </w:p>
    <w:p w14:paraId="444F2CB1" w14:textId="0E4A5C3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 xml:space="preserve">The </w:t>
      </w:r>
      <w:r>
        <w:rPr>
          <w:rFonts w:ascii="Segoe UI" w:eastAsia="Times New Roman" w:hAnsi="Segoe UI" w:cs="Segoe UI"/>
          <w:color w:val="000000"/>
          <w:sz w:val="23"/>
          <w:szCs w:val="23"/>
        </w:rPr>
        <w:t xml:space="preserve">California </w:t>
      </w:r>
      <w:r w:rsidRPr="008237AC">
        <w:rPr>
          <w:rFonts w:ascii="Segoe UI" w:eastAsia="Times New Roman" w:hAnsi="Segoe UI" w:cs="Segoe UI"/>
          <w:color w:val="000000"/>
          <w:sz w:val="23"/>
          <w:szCs w:val="23"/>
        </w:rPr>
        <w:t>Energy Commission has a strong commitment to engage and collaborate with California tribes. In September 2011, Governor Brown issued Executive Order B-10-11, which directed state agencies and departments to engage in effective government-to-government cooperation, collaboration, communication, and consultation with tribes concerning the development of legislation, regulations, rules, and policies. The Energy Commission adopted a Tribal Consultation Policy on December 10, 2014, and an updated policy on December 13, 2017. The Energy Commission’s engagement with tribes has included consultation, outreach, information sharing, renewable energy planning, and research. More recently, in November 2018, the Energy Commission cohosted a California Tribal Energy Forum with the Pechanga Tribe, the Governor’s Office of the Tribal Advisor, and the California Public Utilities Commission to strengthen existing relationships, share information, and advance government-to-government cooperation.</w:t>
      </w:r>
    </w:p>
    <w:p w14:paraId="75B16B81" w14:textId="77777777"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NV Governor’s Office of Energy:</w:t>
      </w:r>
    </w:p>
    <w:p w14:paraId="6B2FCA77" w14:textId="6A5FB1D2" w:rsidR="008237AC" w:rsidRDefault="008237AC" w:rsidP="00B52A45">
      <w:pPr>
        <w:pStyle w:val="ListParagraph"/>
        <w:numPr>
          <w:ilvl w:val="1"/>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R</w:t>
      </w:r>
      <w:r w:rsidRPr="008237AC">
        <w:rPr>
          <w:rFonts w:ascii="Segoe UI" w:eastAsia="Times New Roman" w:hAnsi="Segoe UI" w:cs="Segoe UI"/>
          <w:color w:val="000000"/>
          <w:sz w:val="23"/>
          <w:szCs w:val="23"/>
        </w:rPr>
        <w:t>ecommend the WRP Tribal Engagement Working Group engage with transportation electrification efforts in the region.</w:t>
      </w:r>
    </w:p>
    <w:p w14:paraId="7DA7B292" w14:textId="48B36053" w:rsidR="008237AC" w:rsidRDefault="008237AC" w:rsidP="00B52A45">
      <w:pPr>
        <w:pStyle w:val="ListParagraph"/>
        <w:numPr>
          <w:ilvl w:val="0"/>
          <w:numId w:val="14"/>
        </w:numPr>
        <w:rPr>
          <w:rFonts w:ascii="Segoe UI" w:eastAsia="Times New Roman" w:hAnsi="Segoe UI" w:cs="Segoe UI"/>
          <w:color w:val="000000"/>
          <w:sz w:val="23"/>
          <w:szCs w:val="23"/>
        </w:rPr>
      </w:pPr>
      <w:r>
        <w:rPr>
          <w:rFonts w:ascii="Segoe UI" w:eastAsia="Times New Roman" w:hAnsi="Segoe UI" w:cs="Segoe UI"/>
          <w:color w:val="000000"/>
          <w:sz w:val="23"/>
          <w:szCs w:val="23"/>
        </w:rPr>
        <w:t>Inter-Tribal Council of CA, Inc:</w:t>
      </w:r>
    </w:p>
    <w:p w14:paraId="69B275E4" w14:textId="7777777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 xml:space="preserve">Best Practice-cultural competency training for policy, administrative, liaison personnel to facilitate provision of relevant, applicable and trust benefits and services for tribal communities. </w:t>
      </w:r>
    </w:p>
    <w:p w14:paraId="01AD3C21" w14:textId="77777777" w:rsid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t>Tribal Consultation to promote Inclusion in strategic planning for various agencies and tribal liaison staff to advance relevant and culturally appropriate responses and follow through in a timely and productive manner for tribal programs and services.</w:t>
      </w:r>
      <w:r>
        <w:rPr>
          <w:rFonts w:ascii="Segoe UI" w:eastAsia="Times New Roman" w:hAnsi="Segoe UI" w:cs="Segoe UI"/>
          <w:color w:val="000000"/>
          <w:sz w:val="23"/>
          <w:szCs w:val="23"/>
        </w:rPr>
        <w:t xml:space="preserve"> </w:t>
      </w:r>
    </w:p>
    <w:p w14:paraId="16D9DF37" w14:textId="7E619C11" w:rsidR="008237AC" w:rsidRPr="008237AC" w:rsidRDefault="008237AC" w:rsidP="00B52A45">
      <w:pPr>
        <w:pStyle w:val="ListParagraph"/>
        <w:numPr>
          <w:ilvl w:val="1"/>
          <w:numId w:val="14"/>
        </w:numPr>
        <w:rPr>
          <w:rFonts w:ascii="Segoe UI" w:eastAsia="Times New Roman" w:hAnsi="Segoe UI" w:cs="Segoe UI"/>
          <w:color w:val="000000"/>
          <w:sz w:val="23"/>
          <w:szCs w:val="23"/>
        </w:rPr>
      </w:pPr>
      <w:r w:rsidRPr="008237AC">
        <w:rPr>
          <w:rFonts w:ascii="Segoe UI" w:eastAsia="Times New Roman" w:hAnsi="Segoe UI" w:cs="Segoe UI"/>
          <w:color w:val="000000"/>
          <w:sz w:val="23"/>
          <w:szCs w:val="23"/>
        </w:rPr>
        <w:lastRenderedPageBreak/>
        <w:t xml:space="preserve">Accountability for timely responses for training and technical assistance to promote improved tribal relations at state, regional and national levels.  Accept input to outreach and engagement strategies working with tribal associations to facilitate completion of consultation, consultation outcomes including timeline for completion of projected activities and clarification on department/agency/personnel responsible for completing projected activities.  </w:t>
      </w:r>
    </w:p>
    <w:p w14:paraId="5DFA83BD" w14:textId="6D623489" w:rsidR="008237AC" w:rsidRPr="008237AC" w:rsidRDefault="008237AC" w:rsidP="00B52A45">
      <w:pPr>
        <w:ind w:left="1440"/>
        <w:rPr>
          <w:rFonts w:ascii="Segoe UI" w:hAnsi="Segoe UI" w:cs="Segoe UI"/>
          <w:sz w:val="23"/>
          <w:szCs w:val="23"/>
        </w:rPr>
      </w:pPr>
      <w:r w:rsidRPr="008237AC">
        <w:rPr>
          <w:rFonts w:ascii="Segoe UI" w:hAnsi="Segoe UI" w:cs="Segoe UI"/>
          <w:sz w:val="23"/>
          <w:szCs w:val="23"/>
        </w:rPr>
        <w:t xml:space="preserve">Please share examples of successful instances of Tribal consultation or best practices.  </w:t>
      </w:r>
    </w:p>
    <w:p w14:paraId="5FF06A47" w14:textId="77777777" w:rsidR="008237AC"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BuRec:</w:t>
      </w:r>
    </w:p>
    <w:p w14:paraId="039FAAFA"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 xml:space="preserve">In fiscal year 2018, the Bureau of Reclamation reported a total of 969 consultations with 172 tribes.  The most frequently cited authority for consultation was the National Historic Preservation Act, followed by the Indian Self-Determination and Educational Assistance Act, and tribal trust assets.  Many of these consultations included participation by Reclamation leadership.  All of Reclamation’s Regional Director’s participated in tribal consultations in FY18.  Area Office Managers and Regional and Area Office Tribal Liaisons were the positions most frequently involved in tribal consultations.  </w:t>
      </w:r>
    </w:p>
    <w:p w14:paraId="4418535F"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In FY19, Reclamation anticipates undertaking consultations relating to operation and maintenance Public Law 93-638 contracts, preparation of an Environmental Impact Statement and Section 106 compliance for the Columbia River System Operations; drought contingency planning; and rural water projects.</w:t>
      </w:r>
    </w:p>
    <w:p w14:paraId="6088F3E3"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Reclamation has a Protocol Guidelines:  Consulting with Indian Tribal Governments, which guides Reclamation’s engagement activities with Indian tribes.</w:t>
      </w:r>
    </w:p>
    <w:p w14:paraId="7906AB88" w14:textId="77777777" w:rsidR="008237AC" w:rsidRDefault="008237AC" w:rsidP="00B52A45">
      <w:pPr>
        <w:pStyle w:val="ListParagraph"/>
        <w:numPr>
          <w:ilvl w:val="1"/>
          <w:numId w:val="14"/>
        </w:numPr>
        <w:rPr>
          <w:rFonts w:ascii="Segoe UI" w:hAnsi="Segoe UI" w:cs="Segoe UI"/>
          <w:sz w:val="23"/>
          <w:szCs w:val="23"/>
        </w:rPr>
      </w:pPr>
      <w:r>
        <w:rPr>
          <w:rFonts w:ascii="Segoe UI" w:hAnsi="Segoe UI" w:cs="Segoe UI"/>
          <w:sz w:val="23"/>
          <w:szCs w:val="23"/>
        </w:rPr>
        <w:t xml:space="preserve">No </w:t>
      </w:r>
      <w:r w:rsidRPr="008237AC">
        <w:rPr>
          <w:rFonts w:ascii="Segoe UI" w:hAnsi="Segoe UI" w:cs="Segoe UI"/>
          <w:sz w:val="23"/>
          <w:szCs w:val="23"/>
        </w:rPr>
        <w:t>recommended areas of focus for the WRP Tribal Engagement Working Group</w:t>
      </w:r>
      <w:r>
        <w:rPr>
          <w:rFonts w:ascii="Segoe UI" w:hAnsi="Segoe UI" w:cs="Segoe UI"/>
          <w:sz w:val="23"/>
          <w:szCs w:val="23"/>
        </w:rPr>
        <w:t xml:space="preserve"> at this time.</w:t>
      </w:r>
    </w:p>
    <w:p w14:paraId="21BD5220" w14:textId="7250D08D" w:rsidR="00113621"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Contact to be part of the TE</w:t>
      </w:r>
      <w:r>
        <w:rPr>
          <w:rFonts w:ascii="Segoe UI" w:hAnsi="Segoe UI" w:cs="Segoe UI"/>
          <w:sz w:val="23"/>
          <w:szCs w:val="23"/>
        </w:rPr>
        <w:t>T</w:t>
      </w:r>
      <w:r w:rsidRPr="008237AC">
        <w:rPr>
          <w:rFonts w:ascii="Segoe UI" w:hAnsi="Segoe UI" w:cs="Segoe UI"/>
          <w:sz w:val="23"/>
          <w:szCs w:val="23"/>
        </w:rPr>
        <w:t>WG:  Deborah Lawler, Special Assistant, dlawler@usbr.gov, (801) 524-3606</w:t>
      </w:r>
    </w:p>
    <w:p w14:paraId="250E070E" w14:textId="3C4FFE87" w:rsidR="008237AC"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U.S. Border Patrol:</w:t>
      </w:r>
    </w:p>
    <w:p w14:paraId="4B68374C"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 xml:space="preserve">One of longest consultations that USBP has had is with the Kootenai Tribe of Idaho for a road project in the Idaho Panhandle. This consultation has been off and on for fourteen years. We are nearing the home stretch, thanks to coordination and respect of key stakeholders and community input. </w:t>
      </w:r>
    </w:p>
    <w:p w14:paraId="4C0A59A4" w14:textId="77777777" w:rsidR="008237AC" w:rsidRDefault="008237AC" w:rsidP="00B52A45">
      <w:pPr>
        <w:pStyle w:val="ListParagraph"/>
        <w:numPr>
          <w:ilvl w:val="1"/>
          <w:numId w:val="14"/>
        </w:numPr>
        <w:rPr>
          <w:rFonts w:ascii="Segoe UI" w:hAnsi="Segoe UI" w:cs="Segoe UI"/>
          <w:sz w:val="23"/>
          <w:szCs w:val="23"/>
        </w:rPr>
      </w:pPr>
      <w:r w:rsidRPr="008237AC">
        <w:rPr>
          <w:rFonts w:ascii="Segoe UI" w:hAnsi="Segoe UI" w:cs="Segoe UI"/>
          <w:sz w:val="23"/>
          <w:szCs w:val="23"/>
        </w:rPr>
        <w:t>POC for the Tribal WG is Shelly Lubin, Assistant Chief, shelly.lubin@cbp.dhs.gov, 202-344-3157</w:t>
      </w:r>
    </w:p>
    <w:p w14:paraId="741A3455" w14:textId="77777777" w:rsidR="00B52A45" w:rsidRDefault="008237AC" w:rsidP="00B52A45">
      <w:pPr>
        <w:pStyle w:val="ListParagraph"/>
        <w:numPr>
          <w:ilvl w:val="0"/>
          <w:numId w:val="14"/>
        </w:numPr>
        <w:rPr>
          <w:rFonts w:ascii="Segoe UI" w:hAnsi="Segoe UI" w:cs="Segoe UI"/>
          <w:sz w:val="23"/>
          <w:szCs w:val="23"/>
        </w:rPr>
      </w:pPr>
      <w:r>
        <w:rPr>
          <w:rFonts w:ascii="Segoe UI" w:hAnsi="Segoe UI" w:cs="Segoe UI"/>
          <w:sz w:val="23"/>
          <w:szCs w:val="23"/>
        </w:rPr>
        <w:t>FEMA:</w:t>
      </w:r>
    </w:p>
    <w:p w14:paraId="67067ECE" w14:textId="446F64E0" w:rsidR="00B52A45" w:rsidRDefault="00A85100" w:rsidP="00B52A45">
      <w:pPr>
        <w:pStyle w:val="ListParagraph"/>
        <w:numPr>
          <w:ilvl w:val="1"/>
          <w:numId w:val="14"/>
        </w:numPr>
        <w:rPr>
          <w:rFonts w:ascii="Segoe UI" w:hAnsi="Segoe UI" w:cs="Segoe UI"/>
          <w:sz w:val="23"/>
          <w:szCs w:val="23"/>
        </w:rPr>
      </w:pPr>
      <w:hyperlink r:id="rId9" w:history="1">
        <w:r w:rsidR="00B52A45" w:rsidRPr="00DB484E">
          <w:rPr>
            <w:rStyle w:val="Hyperlink"/>
            <w:rFonts w:ascii="Segoe UI" w:hAnsi="Segoe UI" w:cs="Segoe UI"/>
            <w:sz w:val="23"/>
            <w:szCs w:val="23"/>
          </w:rPr>
          <w:t>https://www.fema.gov/tribal-contacts</w:t>
        </w:r>
      </w:hyperlink>
    </w:p>
    <w:p w14:paraId="4ADB5E56" w14:textId="77777777"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Denise Bambi Kraus, FEMA National Tribal Affairs Advisor</w:t>
      </w:r>
    </w:p>
    <w:p w14:paraId="17BB0438" w14:textId="77777777"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Margeau Valteau, FEMA HQ Tribal Liaison</w:t>
      </w:r>
      <w:r>
        <w:rPr>
          <w:rFonts w:ascii="Segoe UI" w:hAnsi="Segoe UI" w:cs="Segoe UI"/>
          <w:sz w:val="23"/>
          <w:szCs w:val="23"/>
        </w:rPr>
        <w:t xml:space="preserve">, </w:t>
      </w:r>
      <w:r w:rsidRPr="00B52A45">
        <w:rPr>
          <w:rFonts w:ascii="Segoe UI" w:hAnsi="Segoe UI" w:cs="Segoe UI"/>
          <w:sz w:val="23"/>
          <w:szCs w:val="23"/>
        </w:rPr>
        <w:t>Office: (202) 212-1069</w:t>
      </w:r>
    </w:p>
    <w:p w14:paraId="29755CB2" w14:textId="325777E0" w:rsidR="00B52A45" w:rsidRP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Laurence Chauvet, FEMA HQ Tribal Liaison</w:t>
      </w:r>
      <w:r w:rsidR="00B74E3D">
        <w:rPr>
          <w:rFonts w:ascii="Segoe UI" w:hAnsi="Segoe UI" w:cs="Segoe UI"/>
          <w:sz w:val="23"/>
          <w:szCs w:val="23"/>
        </w:rPr>
        <w:t xml:space="preserve">; </w:t>
      </w:r>
      <w:r w:rsidRPr="00B52A45">
        <w:rPr>
          <w:rFonts w:ascii="Segoe UI" w:hAnsi="Segoe UI" w:cs="Segoe UI"/>
          <w:sz w:val="23"/>
          <w:szCs w:val="23"/>
        </w:rPr>
        <w:t>Office: (202) 212-4118</w:t>
      </w:r>
    </w:p>
    <w:p w14:paraId="69F966EB" w14:textId="5A7326D0" w:rsidR="008237AC" w:rsidRDefault="00790098" w:rsidP="00B52A45">
      <w:pPr>
        <w:pStyle w:val="ListParagraph"/>
        <w:numPr>
          <w:ilvl w:val="0"/>
          <w:numId w:val="14"/>
        </w:numPr>
        <w:rPr>
          <w:rFonts w:ascii="Segoe UI" w:hAnsi="Segoe UI" w:cs="Segoe UI"/>
          <w:sz w:val="23"/>
          <w:szCs w:val="23"/>
        </w:rPr>
      </w:pPr>
      <w:r>
        <w:rPr>
          <w:rFonts w:ascii="Segoe UI" w:hAnsi="Segoe UI" w:cs="Segoe UI"/>
          <w:sz w:val="23"/>
          <w:szCs w:val="23"/>
        </w:rPr>
        <w:lastRenderedPageBreak/>
        <w:t>OSD:</w:t>
      </w:r>
    </w:p>
    <w:p w14:paraId="4DBDD050" w14:textId="11699D9A" w:rsidR="006B20B1" w:rsidRPr="009804D1"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The Department of Defense (DoD) continues to improve policies and practices designed to enhance effective and meaningful consultation with federally recognized tribes on a government-to-government basis on all activities that may have the potential to significantly affect protected tribal resources, tribal rights, or Indian lands.  The Office of the Secretary of Defense (OSD) and the DoD Components must comply with the Federal trust doctrine, treaties, judicial decisions, federal statutes, regulations, Presidential memorandums, and Executive Orders governing interactions with Indian tribes.  On September 24, 2018, the DoD updated and reissued the Department of Defense Instruction (DoDI) 4710.02: DoD Interactions With Federally Recognized Tribes; the stated purpose within the DoDI is to provide procedures for tribal consultation in accordance with E.O. 13175.</w:t>
      </w:r>
    </w:p>
    <w:p w14:paraId="0279FC19" w14:textId="18D678C0" w:rsidR="006B20B1" w:rsidRPr="009804D1"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The DoD makes good faith efforts to build effective relationships with federally recognized tribes and meet its responsibilities to meaningfully consult with tribes on proposed actions, plans, or ongoing activities.  The DoD consults with Indian tribes on land-disturbing activities, training, over-flights, the management of properties of traditional religious and cultural importance, the protection of sacred sites from vandalism and other damages, access to sacred sites and treaty-reserved resources, tribal reserved treaty rights, access to subsistence resources, land use decisions, and military construction projects.</w:t>
      </w:r>
    </w:p>
    <w:p w14:paraId="0EA4F1FA" w14:textId="76E30B3A" w:rsidR="00790098" w:rsidRDefault="006B20B1" w:rsidP="00B52A45">
      <w:pPr>
        <w:pStyle w:val="ListParagraph"/>
        <w:numPr>
          <w:ilvl w:val="1"/>
          <w:numId w:val="14"/>
        </w:numPr>
        <w:rPr>
          <w:rFonts w:ascii="Segoe UI" w:hAnsi="Segoe UI" w:cs="Segoe UI"/>
          <w:sz w:val="23"/>
          <w:szCs w:val="23"/>
        </w:rPr>
      </w:pPr>
      <w:r w:rsidRPr="006B20B1">
        <w:rPr>
          <w:rFonts w:ascii="Segoe UI" w:hAnsi="Segoe UI" w:cs="Segoe UI"/>
          <w:sz w:val="23"/>
          <w:szCs w:val="23"/>
        </w:rPr>
        <w:t xml:space="preserve">Recommend identifying specific areas of concern related to military activities for further coordination and development of solutions or best practices.  DoD POC:  Alicia Madalena Sylvester, Senior Advisor and Liaison for Native American Affairs, Department of Defense, OASD (Sustainment)/ODASD Environment, 571-372-6890, alicia.m.sylvester2.civ@mail.mil   </w:t>
      </w:r>
    </w:p>
    <w:p w14:paraId="7F32BA16" w14:textId="41C41DB8" w:rsidR="009804D1"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Army, Fort Huachuca:</w:t>
      </w:r>
    </w:p>
    <w:p w14:paraId="1B827C1F" w14:textId="75AAF6BF"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Nothing specific to share at this time with regard to Tribal Engagement. </w:t>
      </w:r>
      <w:r>
        <w:rPr>
          <w:rFonts w:ascii="Segoe UI" w:hAnsi="Segoe UI" w:cs="Segoe UI"/>
          <w:sz w:val="23"/>
          <w:szCs w:val="23"/>
        </w:rPr>
        <w:t>K</w:t>
      </w:r>
      <w:r w:rsidRPr="00B52A45">
        <w:rPr>
          <w:rFonts w:ascii="Segoe UI" w:hAnsi="Segoe UI" w:cs="Segoe UI"/>
          <w:sz w:val="23"/>
          <w:szCs w:val="23"/>
        </w:rPr>
        <w:t>eeping engaged with the installations will ensure better proactive dialogue as challenges to testing and training missions emerge based on the 2018 National Defense Strategy.</w:t>
      </w:r>
    </w:p>
    <w:p w14:paraId="3AC8E251" w14:textId="60461021"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USACE, South Pacific District:</w:t>
      </w:r>
    </w:p>
    <w:p w14:paraId="15E196E8" w14:textId="7B5203B5"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The Espanola Ecosystem Restoration Project, NM, was authorized this year, and contemplates restoration on two New Mexico pueblos; while benefiting a third as well.  This and USACE watershed studies in New Mexico reflect ongoing partnership with pueblos.  One area of focus might be advancing components of completed watershed studies for further study and implementation.  In SPD our contact would be</w:t>
      </w:r>
      <w:r>
        <w:rPr>
          <w:rFonts w:ascii="Segoe UI" w:hAnsi="Segoe UI" w:cs="Segoe UI"/>
          <w:sz w:val="23"/>
          <w:szCs w:val="23"/>
        </w:rPr>
        <w:t xml:space="preserve"> </w:t>
      </w:r>
      <w:r w:rsidRPr="00B52A45">
        <w:rPr>
          <w:rFonts w:ascii="Segoe UI" w:hAnsi="Segoe UI" w:cs="Segoe UI"/>
          <w:sz w:val="23"/>
          <w:szCs w:val="23"/>
        </w:rPr>
        <w:t>Ms. Cynthia Tejeda, Watershed &amp; Floodplain Program Manager, PAS/FPMS/TPP Program Manager, South Pacific Division, US Army Corps of Engineers.  CONTACT INFO: office: 415-503-6591</w:t>
      </w:r>
      <w:r>
        <w:rPr>
          <w:rFonts w:ascii="Segoe UI" w:hAnsi="Segoe UI" w:cs="Segoe UI"/>
          <w:sz w:val="23"/>
          <w:szCs w:val="23"/>
        </w:rPr>
        <w:t xml:space="preserve">; </w:t>
      </w:r>
      <w:r w:rsidRPr="00B52A45">
        <w:rPr>
          <w:rFonts w:ascii="Segoe UI" w:hAnsi="Segoe UI" w:cs="Segoe UI"/>
          <w:sz w:val="23"/>
          <w:szCs w:val="23"/>
        </w:rPr>
        <w:t xml:space="preserve">mobile: 415-602-8031 and </w:t>
      </w:r>
      <w:hyperlink r:id="rId10" w:history="1">
        <w:r w:rsidRPr="00DB484E">
          <w:rPr>
            <w:rStyle w:val="Hyperlink"/>
            <w:rFonts w:ascii="Segoe UI" w:hAnsi="Segoe UI" w:cs="Segoe UI"/>
            <w:sz w:val="23"/>
            <w:szCs w:val="23"/>
          </w:rPr>
          <w:t>nedenia.c.kennedy@usace.army.mil</w:t>
        </w:r>
      </w:hyperlink>
      <w:r>
        <w:rPr>
          <w:rFonts w:ascii="Segoe UI" w:hAnsi="Segoe UI" w:cs="Segoe UI"/>
          <w:sz w:val="23"/>
          <w:szCs w:val="23"/>
        </w:rPr>
        <w:t xml:space="preserve"> </w:t>
      </w:r>
    </w:p>
    <w:p w14:paraId="2A3565CB" w14:textId="2092B5CD"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lastRenderedPageBreak/>
        <w:t>USFWS, Pacific Southwest Region:</w:t>
      </w:r>
    </w:p>
    <w:p w14:paraId="4034ECC7" w14:textId="116E2A53"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We are engaged with tribes throughout California, Nevada and the Klamath Basin on most of our primary projects and at both the local and regional level. Our goal is proactive communications and collaboration whenever possible. Our work in the Klamath Basin with several tribes is the most challenging.  Our tribal liaison is Richard Adkins, </w:t>
      </w:r>
      <w:hyperlink r:id="rId11" w:history="1">
        <w:r w:rsidRPr="00DB484E">
          <w:rPr>
            <w:rStyle w:val="Hyperlink"/>
            <w:rFonts w:ascii="Segoe UI" w:hAnsi="Segoe UI" w:cs="Segoe UI"/>
            <w:sz w:val="23"/>
            <w:szCs w:val="23"/>
          </w:rPr>
          <w:t>Richard_adkins@fws.gov</w:t>
        </w:r>
      </w:hyperlink>
      <w:r w:rsidRPr="00B52A45">
        <w:rPr>
          <w:rFonts w:ascii="Segoe UI" w:hAnsi="Segoe UI" w:cs="Segoe UI"/>
          <w:sz w:val="23"/>
          <w:szCs w:val="23"/>
        </w:rPr>
        <w:t>.</w:t>
      </w:r>
    </w:p>
    <w:p w14:paraId="1625203D" w14:textId="1A2CEA49" w:rsidR="00B52A45" w:rsidRDefault="00B52A45" w:rsidP="00B52A45">
      <w:pPr>
        <w:pStyle w:val="ListParagraph"/>
        <w:numPr>
          <w:ilvl w:val="0"/>
          <w:numId w:val="14"/>
        </w:numPr>
        <w:rPr>
          <w:rFonts w:ascii="Segoe UI" w:hAnsi="Segoe UI" w:cs="Segoe UI"/>
          <w:sz w:val="23"/>
          <w:szCs w:val="23"/>
        </w:rPr>
      </w:pPr>
      <w:r>
        <w:rPr>
          <w:rFonts w:ascii="Segoe UI" w:hAnsi="Segoe UI" w:cs="Segoe UI"/>
          <w:sz w:val="23"/>
          <w:szCs w:val="23"/>
        </w:rPr>
        <w:t>USGS:</w:t>
      </w:r>
    </w:p>
    <w:p w14:paraId="4824B26F" w14:textId="0A0030D7" w:rsidR="00B52A45" w:rsidRDefault="00B52A45" w:rsidP="00B52A45">
      <w:pPr>
        <w:pStyle w:val="ListParagraph"/>
        <w:numPr>
          <w:ilvl w:val="1"/>
          <w:numId w:val="14"/>
        </w:numPr>
        <w:rPr>
          <w:rFonts w:ascii="Segoe UI" w:hAnsi="Segoe UI" w:cs="Segoe UI"/>
          <w:sz w:val="23"/>
          <w:szCs w:val="23"/>
        </w:rPr>
      </w:pPr>
      <w:r w:rsidRPr="00B52A45">
        <w:rPr>
          <w:rFonts w:ascii="Segoe UI" w:hAnsi="Segoe UI" w:cs="Segoe UI"/>
          <w:sz w:val="23"/>
          <w:szCs w:val="23"/>
        </w:rPr>
        <w:t xml:space="preserve">USGS SWR Tribal Liaison is Robert Horton                                                                       </w:t>
      </w:r>
      <w:hyperlink r:id="rId12" w:history="1">
        <w:r w:rsidRPr="00DB484E">
          <w:rPr>
            <w:rStyle w:val="Hyperlink"/>
            <w:rFonts w:ascii="Segoe UI" w:hAnsi="Segoe UI" w:cs="Segoe UI"/>
            <w:sz w:val="23"/>
            <w:szCs w:val="23"/>
          </w:rPr>
          <w:t>rhorton@usgs.gov</w:t>
        </w:r>
      </w:hyperlink>
      <w:r>
        <w:rPr>
          <w:rFonts w:ascii="Segoe UI" w:hAnsi="Segoe UI" w:cs="Segoe UI"/>
          <w:sz w:val="23"/>
          <w:szCs w:val="23"/>
        </w:rPr>
        <w:t xml:space="preserve">; </w:t>
      </w:r>
      <w:r w:rsidRPr="00B52A45">
        <w:rPr>
          <w:rFonts w:ascii="Segoe UI" w:hAnsi="Segoe UI" w:cs="Segoe UI"/>
          <w:sz w:val="23"/>
          <w:szCs w:val="23"/>
        </w:rPr>
        <w:t>303-236-1299</w:t>
      </w:r>
    </w:p>
    <w:p w14:paraId="009D7619" w14:textId="50E47869" w:rsidR="00B52A45" w:rsidRPr="00B52A45" w:rsidRDefault="00B52A45" w:rsidP="00B52A45">
      <w:pPr>
        <w:pStyle w:val="ListParagraph"/>
        <w:numPr>
          <w:ilvl w:val="0"/>
          <w:numId w:val="14"/>
        </w:numPr>
        <w:rPr>
          <w:rFonts w:ascii="Segoe UI" w:hAnsi="Segoe UI" w:cs="Segoe UI"/>
          <w:sz w:val="23"/>
          <w:szCs w:val="23"/>
        </w:rPr>
      </w:pPr>
      <w:r w:rsidRPr="00B52A45">
        <w:rPr>
          <w:rFonts w:ascii="Segoe UI" w:hAnsi="Segoe UI" w:cs="Segoe UI"/>
          <w:sz w:val="23"/>
          <w:szCs w:val="23"/>
        </w:rPr>
        <w:t>Navy Region Southwest:</w:t>
      </w:r>
    </w:p>
    <w:p w14:paraId="2C5A2480" w14:textId="77777777" w:rsidR="00B52A45" w:rsidRDefault="00B52A45" w:rsidP="00B52A45">
      <w:pPr>
        <w:pStyle w:val="ListParagraph"/>
        <w:numPr>
          <w:ilvl w:val="0"/>
          <w:numId w:val="16"/>
        </w:numPr>
        <w:ind w:left="1440"/>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NRSW has broad and robust Tribal Engagement program. To maximize effectiveness, Government-to Government Tribal consultation has been delegated to Installation Commanding Officers to facilitate the development of personal relationships to address local issues.  Examples of these Tribal engagements are highlighted below:</w:t>
      </w:r>
    </w:p>
    <w:p w14:paraId="118F25CD" w14:textId="5F04A7A6"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Naval Base Coronado:</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During the extensive multi-year construction effort to build the Naval Special Warfare Coastal Campus, consultations were conducted to develop Tribal monitoring protocols during excavation.</w:t>
      </w:r>
    </w:p>
    <w:p w14:paraId="2E01535F" w14:textId="35354407"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Naval Base Ventura County:</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Extensive outreach and consultation to multiple tribes has been conducted over many years to effect the repatriation and reburial of human remains and associated funerary objects that had been removed from San Nicolas Island from years of archeological studies.</w:t>
      </w:r>
    </w:p>
    <w:p w14:paraId="5EE75100" w14:textId="53138D23"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NAWS China Lake:</w:t>
      </w:r>
      <w:r>
        <w:rPr>
          <w:rFonts w:ascii="Segoe UI" w:eastAsia="Times New Roman" w:hAnsi="Segoe UI" w:cs="Segoe UI"/>
          <w:color w:val="000000"/>
          <w:sz w:val="23"/>
          <w:szCs w:val="23"/>
        </w:rPr>
        <w:t xml:space="preserve"> </w:t>
      </w:r>
      <w:r w:rsidRPr="00B52A45">
        <w:rPr>
          <w:rFonts w:ascii="Segoe UI" w:eastAsia="Times New Roman" w:hAnsi="Segoe UI" w:cs="Segoe UI"/>
          <w:color w:val="000000"/>
          <w:sz w:val="23"/>
          <w:szCs w:val="23"/>
        </w:rPr>
        <w:t xml:space="preserve">NAWS CL meets with local tribes twice a year. While each tribe has different goals and needs, a consistent focus is on ground disturbing activity and construction that may impact existing cultural sites and the desire for those sites to remain undisturbed. Access to sacred sites is governed by a memorandum of agreement. </w:t>
      </w:r>
    </w:p>
    <w:p w14:paraId="13D4F11D" w14:textId="77777777" w:rsidR="00B52A45" w:rsidRDefault="00B52A45" w:rsidP="00B52A45">
      <w:pPr>
        <w:pStyle w:val="ListParagraph"/>
        <w:numPr>
          <w:ilvl w:val="2"/>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 xml:space="preserve">NAWCWD has begun to reach out to all tribes in the RAIMORA footprint to educate and discuss renewable energy projects. </w:t>
      </w:r>
    </w:p>
    <w:p w14:paraId="3A72C660" w14:textId="0522F034" w:rsidR="00B52A45" w:rsidRPr="00B52A45" w:rsidRDefault="00B52A45" w:rsidP="00B52A45">
      <w:pPr>
        <w:pStyle w:val="ListParagraph"/>
        <w:numPr>
          <w:ilvl w:val="1"/>
          <w:numId w:val="16"/>
        </w:numPr>
        <w:rPr>
          <w:rFonts w:ascii="Segoe UI" w:eastAsia="Times New Roman" w:hAnsi="Segoe UI" w:cs="Segoe UI"/>
          <w:color w:val="000000"/>
          <w:sz w:val="23"/>
          <w:szCs w:val="23"/>
        </w:rPr>
      </w:pPr>
      <w:r w:rsidRPr="00B52A45">
        <w:rPr>
          <w:rFonts w:ascii="Segoe UI" w:eastAsia="Times New Roman" w:hAnsi="Segoe UI" w:cs="Segoe UI"/>
          <w:color w:val="000000"/>
          <w:sz w:val="23"/>
          <w:szCs w:val="23"/>
        </w:rPr>
        <w:t>Steve Pen</w:t>
      </w:r>
      <w:r>
        <w:rPr>
          <w:rFonts w:ascii="Segoe UI" w:eastAsia="Times New Roman" w:hAnsi="Segoe UI" w:cs="Segoe UI"/>
          <w:color w:val="000000"/>
          <w:sz w:val="23"/>
          <w:szCs w:val="23"/>
        </w:rPr>
        <w:t>n</w:t>
      </w:r>
      <w:r w:rsidRPr="00B52A45">
        <w:rPr>
          <w:rFonts w:ascii="Segoe UI" w:eastAsia="Times New Roman" w:hAnsi="Segoe UI" w:cs="Segoe UI"/>
          <w:color w:val="000000"/>
          <w:sz w:val="23"/>
          <w:szCs w:val="23"/>
        </w:rPr>
        <w:t>ix is on the WRP Tribal Engagement Working Group and will the POC for the group.  Steve Penix, Supervisory Range Specialist, steve.penix@navy.mil, 760-939-6026.</w:t>
      </w:r>
    </w:p>
    <w:p w14:paraId="67EC406A" w14:textId="77777777" w:rsidR="00B52A45" w:rsidRPr="00B52A45" w:rsidRDefault="00B52A45" w:rsidP="00B52A45">
      <w:pPr>
        <w:pStyle w:val="ListParagraph"/>
        <w:ind w:left="1440"/>
        <w:rPr>
          <w:rFonts w:ascii="Segoe UI" w:hAnsi="Segoe UI" w:cs="Segoe UI"/>
          <w:sz w:val="23"/>
          <w:szCs w:val="23"/>
        </w:rPr>
      </w:pPr>
    </w:p>
    <w:p w14:paraId="2DE3E311" w14:textId="77777777" w:rsidR="00832FC2" w:rsidRPr="00BD00DD" w:rsidRDefault="00832FC2" w:rsidP="00832FC2">
      <w:pPr>
        <w:ind w:left="720"/>
        <w:rPr>
          <w:rFonts w:ascii="Segoe UI" w:hAnsi="Segoe UI" w:cs="Segoe UI"/>
          <w:sz w:val="23"/>
          <w:szCs w:val="23"/>
        </w:rPr>
      </w:pPr>
      <w:r w:rsidRPr="00BD00DD">
        <w:rPr>
          <w:rFonts w:ascii="Segoe UI" w:hAnsi="Segoe UI" w:cs="Segoe UI"/>
          <w:color w:val="000000"/>
          <w:sz w:val="23"/>
          <w:szCs w:val="23"/>
        </w:rPr>
        <w:t> </w:t>
      </w:r>
    </w:p>
    <w:p w14:paraId="3F16B7C7" w14:textId="65951B24" w:rsidR="00794AB7" w:rsidRPr="00BD00DD" w:rsidRDefault="00B74E3D">
      <w:pPr>
        <w:rPr>
          <w:rFonts w:ascii="Segoe UI" w:hAnsi="Segoe UI" w:cs="Segoe UI"/>
          <w:sz w:val="23"/>
          <w:szCs w:val="23"/>
        </w:rPr>
      </w:pPr>
      <w:r>
        <w:rPr>
          <w:rFonts w:ascii="Segoe UI" w:hAnsi="Segoe UI" w:cs="Segoe UI"/>
          <w:sz w:val="23"/>
          <w:szCs w:val="23"/>
        </w:rPr>
        <w:br w:type="page"/>
      </w:r>
    </w:p>
    <w:p w14:paraId="73EEAFB4" w14:textId="2D969860" w:rsidR="009A0E7D" w:rsidRPr="009A0E7D" w:rsidRDefault="009A0E7D" w:rsidP="009A0E7D">
      <w:pPr>
        <w:shd w:val="clear" w:color="auto" w:fill="D9D9D9" w:themeFill="background1" w:themeFillShade="D9"/>
        <w:ind w:left="720"/>
        <w:jc w:val="center"/>
        <w:rPr>
          <w:rFonts w:ascii="Segoe UI" w:hAnsi="Segoe UI" w:cs="Segoe UI"/>
          <w:b/>
          <w:color w:val="000000"/>
          <w:sz w:val="23"/>
          <w:szCs w:val="23"/>
          <w:u w:val="single"/>
        </w:rPr>
      </w:pPr>
      <w:r w:rsidRPr="009A0E7D">
        <w:rPr>
          <w:rFonts w:ascii="Segoe UI" w:hAnsi="Segoe UI" w:cs="Segoe UI"/>
          <w:b/>
          <w:color w:val="000000"/>
          <w:sz w:val="23"/>
          <w:szCs w:val="23"/>
          <w:u w:val="single"/>
        </w:rPr>
        <w:lastRenderedPageBreak/>
        <w:t>Upcoming WRP Activities:</w:t>
      </w:r>
    </w:p>
    <w:p w14:paraId="4730FCFE" w14:textId="63FCCA6D"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March 20: WRP SC call with Committee Co-Chairs and GIS Liaisons</w:t>
      </w:r>
    </w:p>
    <w:p w14:paraId="3D667357"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March 22 from 10-11 am Pacific: WRP Energy Committee Webinar on DoD Energy (Military Aviation and Installation Assurance Siting Clearinghouse and DoD Energy Resilience)</w:t>
      </w:r>
    </w:p>
    <w:p w14:paraId="1E63ACFF"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April 9</w:t>
      </w:r>
      <w:r w:rsidRPr="00BD00DD">
        <w:rPr>
          <w:rFonts w:ascii="Segoe UI" w:hAnsi="Segoe UI" w:cs="Segoe UI"/>
          <w:color w:val="000000"/>
          <w:sz w:val="23"/>
          <w:szCs w:val="23"/>
          <w:vertAlign w:val="superscript"/>
        </w:rPr>
        <w:t>th</w:t>
      </w:r>
      <w:r w:rsidRPr="00BD00DD">
        <w:rPr>
          <w:rFonts w:ascii="Segoe UI" w:hAnsi="Segoe UI" w:cs="Segoe UI"/>
          <w:color w:val="000000"/>
          <w:sz w:val="23"/>
          <w:szCs w:val="23"/>
        </w:rPr>
        <w:t xml:space="preserve"> from 8 -10 am Pacific: WRP Natural Resources Committee webinar on SWAPs/State perspectives on species management.  </w:t>
      </w:r>
    </w:p>
    <w:p w14:paraId="70F064B0"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April 25th from 10:30 to 12:30 noon Pacific: WRP MRHSDP&amp;A Webinar on DoD State/Regional Organizations/Forums in the WRP Region</w:t>
      </w:r>
    </w:p>
    <w:p w14:paraId="51539AAA" w14:textId="77777777" w:rsidR="00BD00DD" w:rsidRPr="00BD00DD" w:rsidRDefault="00BD00DD" w:rsidP="00BD00DD">
      <w:pPr>
        <w:pStyle w:val="ListParagraph"/>
        <w:numPr>
          <w:ilvl w:val="0"/>
          <w:numId w:val="10"/>
        </w:numPr>
        <w:rPr>
          <w:rFonts w:ascii="Segoe UI" w:eastAsia="Times New Roman" w:hAnsi="Segoe UI" w:cs="Segoe UI"/>
          <w:sz w:val="23"/>
          <w:szCs w:val="23"/>
        </w:rPr>
      </w:pPr>
      <w:r w:rsidRPr="00BD00DD">
        <w:rPr>
          <w:rFonts w:ascii="Segoe UI" w:eastAsia="Times New Roman" w:hAnsi="Segoe UI" w:cs="Segoe UI"/>
          <w:color w:val="000000"/>
          <w:sz w:val="23"/>
          <w:szCs w:val="23"/>
        </w:rPr>
        <w:t>May 15th from 11 am – 1 pm Pacific: 2019 Homeland Security/Disaster Preparedness Trends and Updates (Cybersecurity by DHS; FEMA Lifelines by FEMA; and wildland fire outlook/predictability by NICC/NIFC)</w:t>
      </w:r>
    </w:p>
    <w:p w14:paraId="0F6146CD"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May 17</w:t>
      </w:r>
      <w:r w:rsidRPr="00BD00DD">
        <w:rPr>
          <w:rFonts w:ascii="Segoe UI" w:hAnsi="Segoe UI" w:cs="Segoe UI"/>
          <w:color w:val="000000"/>
          <w:sz w:val="23"/>
          <w:szCs w:val="23"/>
          <w:vertAlign w:val="superscript"/>
        </w:rPr>
        <w:t>th</w:t>
      </w:r>
      <w:r w:rsidRPr="00BD00DD">
        <w:rPr>
          <w:rFonts w:ascii="Segoe UI" w:hAnsi="Segoe UI" w:cs="Segoe UI"/>
          <w:color w:val="000000"/>
          <w:sz w:val="23"/>
          <w:szCs w:val="23"/>
        </w:rPr>
        <w:t> from 12:30 to 2:30 Pacific: WRP Energy Committee webinar on Regional Trends and Updates (By WECC, WAPA, WIEB, California ISO (on EIM), and NASEO)</w:t>
      </w:r>
    </w:p>
    <w:p w14:paraId="21E5CE30"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June 19 in Denver: Meeting of the WRP Tribal Engagement Temporary Working Group</w:t>
      </w:r>
    </w:p>
    <w:p w14:paraId="0823C542"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June 20 in Denver: Meeting of the WRP Steering Committee, Committee Co-Chairs and GIS Liaisons</w:t>
      </w:r>
    </w:p>
    <w:p w14:paraId="5F5322D5" w14:textId="66873ABC" w:rsid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August 20: WRP SC call with Committee Co-Chairs and GIS Liaisons</w:t>
      </w:r>
    </w:p>
    <w:p w14:paraId="6CE51DD4" w14:textId="5DC6F0A0" w:rsidR="003D53E3" w:rsidRPr="00BD00DD" w:rsidRDefault="003D53E3" w:rsidP="00BD00DD">
      <w:pPr>
        <w:numPr>
          <w:ilvl w:val="0"/>
          <w:numId w:val="10"/>
        </w:numPr>
        <w:rPr>
          <w:rFonts w:ascii="Segoe UI" w:hAnsi="Segoe UI" w:cs="Segoe UI"/>
          <w:color w:val="000000"/>
          <w:sz w:val="23"/>
          <w:szCs w:val="23"/>
        </w:rPr>
      </w:pPr>
      <w:r>
        <w:rPr>
          <w:rFonts w:ascii="Segoe UI" w:hAnsi="Segoe UI" w:cs="Segoe UI"/>
          <w:color w:val="000000"/>
          <w:sz w:val="23"/>
          <w:szCs w:val="23"/>
        </w:rPr>
        <w:t xml:space="preserve">August </w:t>
      </w:r>
      <w:r w:rsidR="00C5242D">
        <w:rPr>
          <w:rFonts w:ascii="Segoe UI" w:hAnsi="Segoe UI" w:cs="Segoe UI"/>
          <w:color w:val="000000"/>
          <w:sz w:val="23"/>
          <w:szCs w:val="23"/>
        </w:rPr>
        <w:t xml:space="preserve">27 from </w:t>
      </w:r>
    </w:p>
    <w:p w14:paraId="136C2584"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October 18: WRP SC call with Committee Co-Chairs and GIS Liaisons</w:t>
      </w:r>
    </w:p>
    <w:p w14:paraId="36E7EE27" w14:textId="77777777" w:rsidR="00BD00DD" w:rsidRPr="00BD00DD" w:rsidRDefault="00BD00DD" w:rsidP="00BD00DD">
      <w:pPr>
        <w:numPr>
          <w:ilvl w:val="0"/>
          <w:numId w:val="10"/>
        </w:numPr>
        <w:rPr>
          <w:rFonts w:ascii="Segoe UI" w:hAnsi="Segoe UI" w:cs="Segoe UI"/>
          <w:color w:val="000000"/>
          <w:sz w:val="23"/>
          <w:szCs w:val="23"/>
        </w:rPr>
      </w:pPr>
      <w:r w:rsidRPr="00BD00DD">
        <w:rPr>
          <w:rFonts w:ascii="Segoe UI" w:hAnsi="Segoe UI" w:cs="Segoe UI"/>
          <w:color w:val="000000"/>
          <w:sz w:val="23"/>
          <w:szCs w:val="23"/>
        </w:rPr>
        <w:t>November 19-20: WRP Principals’ Meeting in San Diego, CA</w:t>
      </w:r>
    </w:p>
    <w:p w14:paraId="7AA826A8" w14:textId="77777777" w:rsidR="00BD00DD" w:rsidRPr="00BD00DD" w:rsidRDefault="00BD00DD" w:rsidP="00BD00DD">
      <w:pPr>
        <w:rPr>
          <w:rFonts w:ascii="Segoe UI" w:hAnsi="Segoe UI" w:cs="Segoe UI"/>
          <w:color w:val="000000" w:themeColor="text1"/>
          <w:sz w:val="23"/>
          <w:szCs w:val="23"/>
        </w:rPr>
      </w:pPr>
    </w:p>
    <w:p w14:paraId="45532F85" w14:textId="54D86E33" w:rsidR="00BD00DD" w:rsidRPr="000C6610" w:rsidRDefault="00BD00DD" w:rsidP="00BD00DD">
      <w:pPr>
        <w:pStyle w:val="ListParagraph"/>
        <w:rPr>
          <w:rFonts w:ascii="Segoe UI" w:hAnsi="Segoe UI" w:cs="Segoe UI"/>
          <w:sz w:val="23"/>
          <w:szCs w:val="23"/>
          <w:u w:val="single"/>
        </w:rPr>
      </w:pPr>
      <w:r w:rsidRPr="000C6610">
        <w:rPr>
          <w:rFonts w:ascii="Segoe UI" w:hAnsi="Segoe UI" w:cs="Segoe UI"/>
          <w:sz w:val="23"/>
          <w:szCs w:val="23"/>
          <w:u w:val="single"/>
        </w:rPr>
        <w:t>Confirming</w:t>
      </w:r>
      <w:r w:rsidR="000C6610" w:rsidRPr="000C6610">
        <w:rPr>
          <w:rFonts w:ascii="Segoe UI" w:hAnsi="Segoe UI" w:cs="Segoe UI"/>
          <w:sz w:val="23"/>
          <w:szCs w:val="23"/>
          <w:u w:val="single"/>
        </w:rPr>
        <w:t xml:space="preserve"> date in June/July</w:t>
      </w:r>
      <w:r w:rsidRPr="000C6610">
        <w:rPr>
          <w:rFonts w:ascii="Segoe UI" w:hAnsi="Segoe UI" w:cs="Segoe UI"/>
          <w:sz w:val="23"/>
          <w:szCs w:val="23"/>
          <w:u w:val="single"/>
        </w:rPr>
        <w:t>:</w:t>
      </w:r>
    </w:p>
    <w:p w14:paraId="67F6988D" w14:textId="77777777" w:rsidR="00BD00DD" w:rsidRPr="00BD00DD" w:rsidRDefault="00BD00DD" w:rsidP="00BD00DD">
      <w:pPr>
        <w:pStyle w:val="ListParagraph"/>
        <w:numPr>
          <w:ilvl w:val="1"/>
          <w:numId w:val="12"/>
        </w:numPr>
        <w:rPr>
          <w:rFonts w:ascii="Segoe UI" w:hAnsi="Segoe UI" w:cs="Segoe UI"/>
          <w:sz w:val="23"/>
          <w:szCs w:val="23"/>
        </w:rPr>
      </w:pPr>
      <w:r w:rsidRPr="00BD00DD">
        <w:rPr>
          <w:rFonts w:ascii="Segoe UI" w:eastAsia="Times New Roman" w:hAnsi="Segoe UI" w:cs="Segoe UI"/>
          <w:color w:val="000000"/>
          <w:sz w:val="23"/>
          <w:szCs w:val="23"/>
        </w:rPr>
        <w:t>WRP Energy Committee Webinar on Tribal Energy:</w:t>
      </w:r>
    </w:p>
    <w:p w14:paraId="3BDF5131" w14:textId="77777777" w:rsidR="000C6610" w:rsidRPr="000C6610" w:rsidRDefault="000C6610" w:rsidP="00BD00DD">
      <w:pPr>
        <w:pStyle w:val="ListParagraph"/>
        <w:numPr>
          <w:ilvl w:val="2"/>
          <w:numId w:val="12"/>
        </w:numPr>
        <w:rPr>
          <w:rFonts w:ascii="Segoe UI" w:hAnsi="Segoe UI" w:cs="Segoe UI"/>
          <w:sz w:val="23"/>
          <w:szCs w:val="23"/>
        </w:rPr>
      </w:pPr>
      <w:r>
        <w:rPr>
          <w:rFonts w:ascii="Segoe UI" w:eastAsia="Times New Roman" w:hAnsi="Segoe UI" w:cs="Segoe UI"/>
          <w:color w:val="000000"/>
          <w:sz w:val="23"/>
          <w:szCs w:val="23"/>
        </w:rPr>
        <w:t>Confirmed speakers:</w:t>
      </w:r>
    </w:p>
    <w:p w14:paraId="4E9C4E27" w14:textId="77777777" w:rsidR="000C6610" w:rsidRPr="000C6610" w:rsidRDefault="00BD00DD" w:rsidP="000C6610">
      <w:pPr>
        <w:pStyle w:val="ListParagraph"/>
        <w:numPr>
          <w:ilvl w:val="3"/>
          <w:numId w:val="12"/>
        </w:numPr>
        <w:rPr>
          <w:rFonts w:ascii="Segoe UI" w:hAnsi="Segoe UI" w:cs="Segoe UI"/>
          <w:sz w:val="23"/>
          <w:szCs w:val="23"/>
        </w:rPr>
      </w:pPr>
      <w:r w:rsidRPr="00BD00DD">
        <w:rPr>
          <w:rFonts w:ascii="Segoe UI" w:eastAsia="Times New Roman" w:hAnsi="Segoe UI" w:cs="Segoe UI"/>
          <w:color w:val="000000"/>
          <w:sz w:val="23"/>
          <w:szCs w:val="23"/>
        </w:rPr>
        <w:t>Stephen Manydeeds, Chief</w:t>
      </w:r>
      <w:r w:rsidR="000C6610">
        <w:rPr>
          <w:rFonts w:ascii="Segoe UI" w:eastAsia="Times New Roman" w:hAnsi="Segoe UI" w:cs="Segoe UI"/>
          <w:color w:val="000000"/>
          <w:sz w:val="23"/>
          <w:szCs w:val="23"/>
        </w:rPr>
        <w:t xml:space="preserve">, </w:t>
      </w:r>
      <w:r w:rsidRPr="00BD00DD">
        <w:rPr>
          <w:rFonts w:ascii="Segoe UI" w:eastAsia="Times New Roman" w:hAnsi="Segoe UI" w:cs="Segoe UI"/>
          <w:color w:val="000000"/>
          <w:sz w:val="23"/>
          <w:szCs w:val="23"/>
        </w:rPr>
        <w:t>Division of Energy and Mineral Development</w:t>
      </w:r>
      <w:r w:rsidR="000C6610">
        <w:rPr>
          <w:rFonts w:ascii="Segoe UI" w:eastAsia="Times New Roman" w:hAnsi="Segoe UI" w:cs="Segoe UI"/>
          <w:color w:val="000000"/>
          <w:sz w:val="23"/>
          <w:szCs w:val="23"/>
        </w:rPr>
        <w:t xml:space="preserve">, </w:t>
      </w:r>
      <w:r w:rsidRPr="00BD00DD">
        <w:rPr>
          <w:rFonts w:ascii="Segoe UI" w:eastAsia="Times New Roman" w:hAnsi="Segoe UI" w:cs="Segoe UI"/>
          <w:color w:val="000000"/>
          <w:sz w:val="23"/>
          <w:szCs w:val="23"/>
        </w:rPr>
        <w:t>US-DOI, Assistant Secretary-Indian Affairs</w:t>
      </w:r>
    </w:p>
    <w:p w14:paraId="246E7623" w14:textId="7352E807" w:rsidR="00BD00DD" w:rsidRPr="000C6610" w:rsidRDefault="00BD00DD" w:rsidP="000C6610">
      <w:pPr>
        <w:pStyle w:val="ListParagraph"/>
        <w:numPr>
          <w:ilvl w:val="3"/>
          <w:numId w:val="12"/>
        </w:numPr>
        <w:rPr>
          <w:rFonts w:ascii="Segoe UI" w:hAnsi="Segoe UI" w:cs="Segoe UI"/>
          <w:sz w:val="23"/>
          <w:szCs w:val="23"/>
        </w:rPr>
      </w:pPr>
      <w:r w:rsidRPr="000C6610">
        <w:rPr>
          <w:rFonts w:ascii="Segoe UI" w:hAnsi="Segoe UI" w:cs="Segoe UI"/>
          <w:sz w:val="23"/>
          <w:szCs w:val="23"/>
        </w:rPr>
        <w:t>Kevin R. Frost</w:t>
      </w:r>
      <w:r w:rsidR="000C6610" w:rsidRPr="000C6610">
        <w:rPr>
          <w:rFonts w:ascii="Segoe UI" w:hAnsi="Segoe UI" w:cs="Segoe UI"/>
          <w:sz w:val="23"/>
          <w:szCs w:val="23"/>
        </w:rPr>
        <w:t xml:space="preserve">, </w:t>
      </w:r>
      <w:r w:rsidRPr="000C6610">
        <w:rPr>
          <w:rFonts w:ascii="Segoe UI" w:hAnsi="Segoe UI" w:cs="Segoe UI"/>
          <w:sz w:val="23"/>
          <w:szCs w:val="23"/>
        </w:rPr>
        <w:t>Director</w:t>
      </w:r>
      <w:r w:rsidR="000C6610" w:rsidRPr="000C6610">
        <w:rPr>
          <w:rFonts w:ascii="Segoe UI" w:hAnsi="Segoe UI" w:cs="Segoe UI"/>
          <w:sz w:val="23"/>
          <w:szCs w:val="23"/>
        </w:rPr>
        <w:t xml:space="preserve">, </w:t>
      </w:r>
      <w:r w:rsidRPr="000C6610">
        <w:rPr>
          <w:rFonts w:ascii="Segoe UI" w:hAnsi="Segoe UI" w:cs="Segoe UI"/>
          <w:sz w:val="23"/>
          <w:szCs w:val="23"/>
        </w:rPr>
        <w:t>Office Of Indian Energy Policy And Programs</w:t>
      </w:r>
      <w:r w:rsidR="000C6610" w:rsidRPr="000C6610">
        <w:rPr>
          <w:rFonts w:ascii="Segoe UI" w:hAnsi="Segoe UI" w:cs="Segoe UI"/>
          <w:sz w:val="23"/>
          <w:szCs w:val="23"/>
        </w:rPr>
        <w:t xml:space="preserve">, </w:t>
      </w:r>
      <w:r w:rsidRPr="000C6610">
        <w:rPr>
          <w:rFonts w:ascii="Segoe UI" w:hAnsi="Segoe UI" w:cs="Segoe UI"/>
          <w:sz w:val="23"/>
          <w:szCs w:val="23"/>
        </w:rPr>
        <w:t>U.S. Department Of Energy</w:t>
      </w:r>
    </w:p>
    <w:p w14:paraId="49929069" w14:textId="77777777" w:rsidR="00BD00DD" w:rsidRPr="00BD00DD" w:rsidRDefault="00BD00DD" w:rsidP="00CA3D6B">
      <w:pPr>
        <w:pStyle w:val="ListParagraph"/>
        <w:rPr>
          <w:rFonts w:ascii="Segoe UI" w:hAnsi="Segoe UI" w:cs="Segoe UI"/>
          <w:sz w:val="23"/>
          <w:szCs w:val="23"/>
        </w:rPr>
      </w:pPr>
    </w:p>
    <w:sectPr w:rsidR="00BD00DD" w:rsidRPr="00BD00DD" w:rsidSect="00375D2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85FC" w14:textId="77777777" w:rsidR="00A85100" w:rsidRDefault="00A85100" w:rsidP="0085091B">
      <w:r>
        <w:separator/>
      </w:r>
    </w:p>
  </w:endnote>
  <w:endnote w:type="continuationSeparator" w:id="0">
    <w:p w14:paraId="613A01A5" w14:textId="77777777" w:rsidR="00A85100" w:rsidRDefault="00A85100" w:rsidP="0085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393182"/>
      <w:docPartObj>
        <w:docPartGallery w:val="Page Numbers (Bottom of Page)"/>
        <w:docPartUnique/>
      </w:docPartObj>
    </w:sdtPr>
    <w:sdtEndPr>
      <w:rPr>
        <w:rStyle w:val="PageNumber"/>
      </w:rPr>
    </w:sdtEndPr>
    <w:sdtContent>
      <w:p w14:paraId="2A51C2C1" w14:textId="7BC04218" w:rsidR="00BD44D6" w:rsidRDefault="00BD44D6" w:rsidP="00DB4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76990" w14:textId="77777777" w:rsidR="0085091B" w:rsidRDefault="0085091B" w:rsidP="00BD4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1639473"/>
      <w:docPartObj>
        <w:docPartGallery w:val="Page Numbers (Bottom of Page)"/>
        <w:docPartUnique/>
      </w:docPartObj>
    </w:sdtPr>
    <w:sdtEndPr>
      <w:rPr>
        <w:rStyle w:val="PageNumber"/>
      </w:rPr>
    </w:sdtEndPr>
    <w:sdtContent>
      <w:p w14:paraId="73D919EE" w14:textId="174E8BAE" w:rsidR="00BD44D6" w:rsidRDefault="00BD44D6" w:rsidP="00DB48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77F0C4" w14:textId="77777777" w:rsidR="0085091B" w:rsidRDefault="0085091B" w:rsidP="00BD44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4E9" w14:textId="77777777" w:rsidR="0085091B" w:rsidRDefault="0085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EB1B" w14:textId="77777777" w:rsidR="00A85100" w:rsidRDefault="00A85100" w:rsidP="0085091B">
      <w:r>
        <w:separator/>
      </w:r>
    </w:p>
  </w:footnote>
  <w:footnote w:type="continuationSeparator" w:id="0">
    <w:p w14:paraId="231C1382" w14:textId="77777777" w:rsidR="00A85100" w:rsidRDefault="00A85100" w:rsidP="0085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5F76" w14:textId="421D48A9" w:rsidR="0085091B" w:rsidRDefault="00A85100">
    <w:pPr>
      <w:pStyle w:val="Header"/>
    </w:pPr>
    <w:r>
      <w:rPr>
        <w:noProof/>
      </w:rPr>
      <w:pict w14:anchorId="78795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7"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4051" w14:textId="593FADAE" w:rsidR="0085091B" w:rsidRDefault="00A85100">
    <w:pPr>
      <w:pStyle w:val="Header"/>
    </w:pPr>
    <w:r>
      <w:rPr>
        <w:noProof/>
      </w:rPr>
      <w:pict w14:anchorId="7AF6D7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8"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45A6" w14:textId="3B9A9198" w:rsidR="0085091B" w:rsidRDefault="00A85100">
    <w:pPr>
      <w:pStyle w:val="Header"/>
    </w:pPr>
    <w:r>
      <w:rPr>
        <w:noProof/>
      </w:rPr>
      <w:pict w14:anchorId="33D04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49426"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13E"/>
    <w:multiLevelType w:val="hybridMultilevel"/>
    <w:tmpl w:val="57BC59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CB04F9"/>
    <w:multiLevelType w:val="multilevel"/>
    <w:tmpl w:val="D5E427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872BFF"/>
    <w:multiLevelType w:val="multilevel"/>
    <w:tmpl w:val="2D4E99A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Arial" w:hAnsi="Aria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7538FF"/>
    <w:multiLevelType w:val="hybridMultilevel"/>
    <w:tmpl w:val="87C6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C77"/>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0B163A"/>
    <w:multiLevelType w:val="hybridMultilevel"/>
    <w:tmpl w:val="A6082F4C"/>
    <w:lvl w:ilvl="0" w:tplc="E1AE67D8">
      <w:start w:val="1"/>
      <w:numFmt w:val="bullet"/>
      <w:lvlText w:val="•"/>
      <w:lvlJc w:val="left"/>
      <w:pPr>
        <w:tabs>
          <w:tab w:val="num" w:pos="720"/>
        </w:tabs>
        <w:ind w:left="720" w:hanging="360"/>
      </w:pPr>
      <w:rPr>
        <w:rFonts w:ascii="Arial" w:hAnsi="Arial" w:hint="default"/>
      </w:rPr>
    </w:lvl>
    <w:lvl w:ilvl="1" w:tplc="3C9A4908">
      <w:start w:val="1"/>
      <w:numFmt w:val="bullet"/>
      <w:lvlText w:val="•"/>
      <w:lvlJc w:val="left"/>
      <w:pPr>
        <w:tabs>
          <w:tab w:val="num" w:pos="1440"/>
        </w:tabs>
        <w:ind w:left="1440" w:hanging="360"/>
      </w:pPr>
      <w:rPr>
        <w:rFonts w:ascii="Arial" w:hAnsi="Arial" w:hint="default"/>
      </w:rPr>
    </w:lvl>
    <w:lvl w:ilvl="2" w:tplc="4D2CED90" w:tentative="1">
      <w:start w:val="1"/>
      <w:numFmt w:val="bullet"/>
      <w:lvlText w:val="•"/>
      <w:lvlJc w:val="left"/>
      <w:pPr>
        <w:tabs>
          <w:tab w:val="num" w:pos="2160"/>
        </w:tabs>
        <w:ind w:left="2160" w:hanging="360"/>
      </w:pPr>
      <w:rPr>
        <w:rFonts w:ascii="Arial" w:hAnsi="Arial" w:hint="default"/>
      </w:rPr>
    </w:lvl>
    <w:lvl w:ilvl="3" w:tplc="4EAE02E2" w:tentative="1">
      <w:start w:val="1"/>
      <w:numFmt w:val="bullet"/>
      <w:lvlText w:val="•"/>
      <w:lvlJc w:val="left"/>
      <w:pPr>
        <w:tabs>
          <w:tab w:val="num" w:pos="2880"/>
        </w:tabs>
        <w:ind w:left="2880" w:hanging="360"/>
      </w:pPr>
      <w:rPr>
        <w:rFonts w:ascii="Arial" w:hAnsi="Arial" w:hint="default"/>
      </w:rPr>
    </w:lvl>
    <w:lvl w:ilvl="4" w:tplc="DE1EDCFC" w:tentative="1">
      <w:start w:val="1"/>
      <w:numFmt w:val="bullet"/>
      <w:lvlText w:val="•"/>
      <w:lvlJc w:val="left"/>
      <w:pPr>
        <w:tabs>
          <w:tab w:val="num" w:pos="3600"/>
        </w:tabs>
        <w:ind w:left="3600" w:hanging="360"/>
      </w:pPr>
      <w:rPr>
        <w:rFonts w:ascii="Arial" w:hAnsi="Arial" w:hint="default"/>
      </w:rPr>
    </w:lvl>
    <w:lvl w:ilvl="5" w:tplc="68EED632" w:tentative="1">
      <w:start w:val="1"/>
      <w:numFmt w:val="bullet"/>
      <w:lvlText w:val="•"/>
      <w:lvlJc w:val="left"/>
      <w:pPr>
        <w:tabs>
          <w:tab w:val="num" w:pos="4320"/>
        </w:tabs>
        <w:ind w:left="4320" w:hanging="360"/>
      </w:pPr>
      <w:rPr>
        <w:rFonts w:ascii="Arial" w:hAnsi="Arial" w:hint="default"/>
      </w:rPr>
    </w:lvl>
    <w:lvl w:ilvl="6" w:tplc="CF2ED2D4" w:tentative="1">
      <w:start w:val="1"/>
      <w:numFmt w:val="bullet"/>
      <w:lvlText w:val="•"/>
      <w:lvlJc w:val="left"/>
      <w:pPr>
        <w:tabs>
          <w:tab w:val="num" w:pos="5040"/>
        </w:tabs>
        <w:ind w:left="5040" w:hanging="360"/>
      </w:pPr>
      <w:rPr>
        <w:rFonts w:ascii="Arial" w:hAnsi="Arial" w:hint="default"/>
      </w:rPr>
    </w:lvl>
    <w:lvl w:ilvl="7" w:tplc="CA14FD0C" w:tentative="1">
      <w:start w:val="1"/>
      <w:numFmt w:val="bullet"/>
      <w:lvlText w:val="•"/>
      <w:lvlJc w:val="left"/>
      <w:pPr>
        <w:tabs>
          <w:tab w:val="num" w:pos="5760"/>
        </w:tabs>
        <w:ind w:left="5760" w:hanging="360"/>
      </w:pPr>
      <w:rPr>
        <w:rFonts w:ascii="Arial" w:hAnsi="Arial" w:hint="default"/>
      </w:rPr>
    </w:lvl>
    <w:lvl w:ilvl="8" w:tplc="70A616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187967"/>
    <w:multiLevelType w:val="hybridMultilevel"/>
    <w:tmpl w:val="58E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7B0C"/>
    <w:multiLevelType w:val="multilevel"/>
    <w:tmpl w:val="A90A5F4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D951C5"/>
    <w:multiLevelType w:val="hybridMultilevel"/>
    <w:tmpl w:val="9676CE0A"/>
    <w:lvl w:ilvl="0" w:tplc="0E8A2C72">
      <w:start w:val="1"/>
      <w:numFmt w:val="bullet"/>
      <w:lvlText w:val="•"/>
      <w:lvlJc w:val="left"/>
      <w:pPr>
        <w:tabs>
          <w:tab w:val="num" w:pos="720"/>
        </w:tabs>
        <w:ind w:left="720" w:hanging="360"/>
      </w:pPr>
      <w:rPr>
        <w:rFonts w:ascii="Arial" w:hAnsi="Arial" w:hint="default"/>
      </w:rPr>
    </w:lvl>
    <w:lvl w:ilvl="1" w:tplc="6F4E9902" w:tentative="1">
      <w:start w:val="1"/>
      <w:numFmt w:val="bullet"/>
      <w:lvlText w:val="•"/>
      <w:lvlJc w:val="left"/>
      <w:pPr>
        <w:tabs>
          <w:tab w:val="num" w:pos="1440"/>
        </w:tabs>
        <w:ind w:left="1440" w:hanging="360"/>
      </w:pPr>
      <w:rPr>
        <w:rFonts w:ascii="Arial" w:hAnsi="Arial" w:hint="default"/>
      </w:rPr>
    </w:lvl>
    <w:lvl w:ilvl="2" w:tplc="6BBC847E" w:tentative="1">
      <w:start w:val="1"/>
      <w:numFmt w:val="bullet"/>
      <w:lvlText w:val="•"/>
      <w:lvlJc w:val="left"/>
      <w:pPr>
        <w:tabs>
          <w:tab w:val="num" w:pos="2160"/>
        </w:tabs>
        <w:ind w:left="2160" w:hanging="360"/>
      </w:pPr>
      <w:rPr>
        <w:rFonts w:ascii="Arial" w:hAnsi="Arial" w:hint="default"/>
      </w:rPr>
    </w:lvl>
    <w:lvl w:ilvl="3" w:tplc="48647966" w:tentative="1">
      <w:start w:val="1"/>
      <w:numFmt w:val="bullet"/>
      <w:lvlText w:val="•"/>
      <w:lvlJc w:val="left"/>
      <w:pPr>
        <w:tabs>
          <w:tab w:val="num" w:pos="2880"/>
        </w:tabs>
        <w:ind w:left="2880" w:hanging="360"/>
      </w:pPr>
      <w:rPr>
        <w:rFonts w:ascii="Arial" w:hAnsi="Arial" w:hint="default"/>
      </w:rPr>
    </w:lvl>
    <w:lvl w:ilvl="4" w:tplc="BF72EDB4" w:tentative="1">
      <w:start w:val="1"/>
      <w:numFmt w:val="bullet"/>
      <w:lvlText w:val="•"/>
      <w:lvlJc w:val="left"/>
      <w:pPr>
        <w:tabs>
          <w:tab w:val="num" w:pos="3600"/>
        </w:tabs>
        <w:ind w:left="3600" w:hanging="360"/>
      </w:pPr>
      <w:rPr>
        <w:rFonts w:ascii="Arial" w:hAnsi="Arial" w:hint="default"/>
      </w:rPr>
    </w:lvl>
    <w:lvl w:ilvl="5" w:tplc="A0AC7EB4" w:tentative="1">
      <w:start w:val="1"/>
      <w:numFmt w:val="bullet"/>
      <w:lvlText w:val="•"/>
      <w:lvlJc w:val="left"/>
      <w:pPr>
        <w:tabs>
          <w:tab w:val="num" w:pos="4320"/>
        </w:tabs>
        <w:ind w:left="4320" w:hanging="360"/>
      </w:pPr>
      <w:rPr>
        <w:rFonts w:ascii="Arial" w:hAnsi="Arial" w:hint="default"/>
      </w:rPr>
    </w:lvl>
    <w:lvl w:ilvl="6" w:tplc="533EDF86" w:tentative="1">
      <w:start w:val="1"/>
      <w:numFmt w:val="bullet"/>
      <w:lvlText w:val="•"/>
      <w:lvlJc w:val="left"/>
      <w:pPr>
        <w:tabs>
          <w:tab w:val="num" w:pos="5040"/>
        </w:tabs>
        <w:ind w:left="5040" w:hanging="360"/>
      </w:pPr>
      <w:rPr>
        <w:rFonts w:ascii="Arial" w:hAnsi="Arial" w:hint="default"/>
      </w:rPr>
    </w:lvl>
    <w:lvl w:ilvl="7" w:tplc="9D4CF55E" w:tentative="1">
      <w:start w:val="1"/>
      <w:numFmt w:val="bullet"/>
      <w:lvlText w:val="•"/>
      <w:lvlJc w:val="left"/>
      <w:pPr>
        <w:tabs>
          <w:tab w:val="num" w:pos="5760"/>
        </w:tabs>
        <w:ind w:left="5760" w:hanging="360"/>
      </w:pPr>
      <w:rPr>
        <w:rFonts w:ascii="Arial" w:hAnsi="Arial" w:hint="default"/>
      </w:rPr>
    </w:lvl>
    <w:lvl w:ilvl="8" w:tplc="E2B034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B64C4E"/>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646F5"/>
    <w:multiLevelType w:val="multilevel"/>
    <w:tmpl w:val="CE422E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6120E"/>
    <w:multiLevelType w:val="hybridMultilevel"/>
    <w:tmpl w:val="9804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E1343"/>
    <w:multiLevelType w:val="multilevel"/>
    <w:tmpl w:val="24F4111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cs="Courier New"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947BE9"/>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199017C"/>
    <w:multiLevelType w:val="multilevel"/>
    <w:tmpl w:val="529C8D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842F20"/>
    <w:multiLevelType w:val="multilevel"/>
    <w:tmpl w:val="2E4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570F4"/>
    <w:multiLevelType w:val="hybridMultilevel"/>
    <w:tmpl w:val="392A8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5"/>
  </w:num>
  <w:num w:numId="5">
    <w:abstractNumId w:val="7"/>
  </w:num>
  <w:num w:numId="6">
    <w:abstractNumId w:val="6"/>
  </w:num>
  <w:num w:numId="7">
    <w:abstractNumId w:val="5"/>
  </w:num>
  <w:num w:numId="8">
    <w:abstractNumId w:val="2"/>
  </w:num>
  <w:num w:numId="9">
    <w:abstractNumId w:val="8"/>
  </w:num>
  <w:num w:numId="10">
    <w:abstractNumId w:val="11"/>
  </w:num>
  <w:num w:numId="11">
    <w:abstractNumId w:val="9"/>
  </w:num>
  <w:num w:numId="12">
    <w:abstractNumId w:val="4"/>
  </w:num>
  <w:num w:numId="13">
    <w:abstractNumId w:val="3"/>
  </w:num>
  <w:num w:numId="14">
    <w:abstractNumId w:val="13"/>
  </w:num>
  <w:num w:numId="15">
    <w:abstractNumId w:val="1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C2"/>
    <w:rsid w:val="00014D68"/>
    <w:rsid w:val="00054D23"/>
    <w:rsid w:val="00060BD4"/>
    <w:rsid w:val="00061936"/>
    <w:rsid w:val="000C6610"/>
    <w:rsid w:val="000C6D3B"/>
    <w:rsid w:val="0010184A"/>
    <w:rsid w:val="00113621"/>
    <w:rsid w:val="00113B81"/>
    <w:rsid w:val="001606F1"/>
    <w:rsid w:val="00192289"/>
    <w:rsid w:val="001B2FEF"/>
    <w:rsid w:val="002A1426"/>
    <w:rsid w:val="002B0FC9"/>
    <w:rsid w:val="002B33A4"/>
    <w:rsid w:val="002D18C1"/>
    <w:rsid w:val="002D41B5"/>
    <w:rsid w:val="002D743E"/>
    <w:rsid w:val="002E317B"/>
    <w:rsid w:val="002F1786"/>
    <w:rsid w:val="002F6586"/>
    <w:rsid w:val="00310BC5"/>
    <w:rsid w:val="00311E94"/>
    <w:rsid w:val="003307F4"/>
    <w:rsid w:val="00346C6D"/>
    <w:rsid w:val="003600BC"/>
    <w:rsid w:val="00375D20"/>
    <w:rsid w:val="003A13F3"/>
    <w:rsid w:val="003D4097"/>
    <w:rsid w:val="003D53E3"/>
    <w:rsid w:val="003D56F2"/>
    <w:rsid w:val="003E3589"/>
    <w:rsid w:val="003F6013"/>
    <w:rsid w:val="00411B72"/>
    <w:rsid w:val="004403E2"/>
    <w:rsid w:val="004A501F"/>
    <w:rsid w:val="004E0415"/>
    <w:rsid w:val="004E70E3"/>
    <w:rsid w:val="00554054"/>
    <w:rsid w:val="00631B1D"/>
    <w:rsid w:val="00687869"/>
    <w:rsid w:val="006A18C8"/>
    <w:rsid w:val="006A4329"/>
    <w:rsid w:val="006B20B1"/>
    <w:rsid w:val="006D39EF"/>
    <w:rsid w:val="006D5233"/>
    <w:rsid w:val="007201C9"/>
    <w:rsid w:val="007443F8"/>
    <w:rsid w:val="0076644F"/>
    <w:rsid w:val="00790098"/>
    <w:rsid w:val="00794AB7"/>
    <w:rsid w:val="007A4038"/>
    <w:rsid w:val="007A70E2"/>
    <w:rsid w:val="007C777A"/>
    <w:rsid w:val="007F01B4"/>
    <w:rsid w:val="007F6ADE"/>
    <w:rsid w:val="008237AC"/>
    <w:rsid w:val="00832FC2"/>
    <w:rsid w:val="00842289"/>
    <w:rsid w:val="0085091B"/>
    <w:rsid w:val="0085269D"/>
    <w:rsid w:val="008712E1"/>
    <w:rsid w:val="00885942"/>
    <w:rsid w:val="008978A3"/>
    <w:rsid w:val="008A389C"/>
    <w:rsid w:val="008D3A6E"/>
    <w:rsid w:val="008D7F8B"/>
    <w:rsid w:val="008F26CC"/>
    <w:rsid w:val="008F5050"/>
    <w:rsid w:val="00932A54"/>
    <w:rsid w:val="00963407"/>
    <w:rsid w:val="009804D1"/>
    <w:rsid w:val="009A01A7"/>
    <w:rsid w:val="009A0E7D"/>
    <w:rsid w:val="009B4905"/>
    <w:rsid w:val="009C3AA7"/>
    <w:rsid w:val="009E0BDD"/>
    <w:rsid w:val="00A0137D"/>
    <w:rsid w:val="00A337EF"/>
    <w:rsid w:val="00A45551"/>
    <w:rsid w:val="00A75814"/>
    <w:rsid w:val="00A85100"/>
    <w:rsid w:val="00A94A17"/>
    <w:rsid w:val="00AA5C61"/>
    <w:rsid w:val="00AF54D2"/>
    <w:rsid w:val="00B06284"/>
    <w:rsid w:val="00B30059"/>
    <w:rsid w:val="00B52A45"/>
    <w:rsid w:val="00B74E3D"/>
    <w:rsid w:val="00B810CE"/>
    <w:rsid w:val="00BD00DD"/>
    <w:rsid w:val="00BD44D6"/>
    <w:rsid w:val="00BD6EA9"/>
    <w:rsid w:val="00BE46D8"/>
    <w:rsid w:val="00C5242D"/>
    <w:rsid w:val="00C7232B"/>
    <w:rsid w:val="00C90D15"/>
    <w:rsid w:val="00C91449"/>
    <w:rsid w:val="00CA3D6B"/>
    <w:rsid w:val="00CD4655"/>
    <w:rsid w:val="00CF39D3"/>
    <w:rsid w:val="00D20C54"/>
    <w:rsid w:val="00D2367C"/>
    <w:rsid w:val="00D25DEC"/>
    <w:rsid w:val="00D32FCC"/>
    <w:rsid w:val="00D44DE0"/>
    <w:rsid w:val="00D6510E"/>
    <w:rsid w:val="00D65689"/>
    <w:rsid w:val="00DD4106"/>
    <w:rsid w:val="00E04205"/>
    <w:rsid w:val="00E218A6"/>
    <w:rsid w:val="00E359A7"/>
    <w:rsid w:val="00E41756"/>
    <w:rsid w:val="00E43A35"/>
    <w:rsid w:val="00E7292B"/>
    <w:rsid w:val="00ED0F7C"/>
    <w:rsid w:val="00ED2451"/>
    <w:rsid w:val="00EF1509"/>
    <w:rsid w:val="00F14E4C"/>
    <w:rsid w:val="00F32B08"/>
    <w:rsid w:val="00F51DD0"/>
    <w:rsid w:val="00F8237B"/>
    <w:rsid w:val="00F8332E"/>
    <w:rsid w:val="00FA6893"/>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556CB2"/>
  <w15:chartTrackingRefBased/>
  <w15:docId w15:val="{AE0E728A-6015-A24D-8521-B1A6C0F5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C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621"/>
    <w:pPr>
      <w:ind w:left="720"/>
      <w:contextualSpacing/>
    </w:pPr>
  </w:style>
  <w:style w:type="paragraph" w:styleId="Header">
    <w:name w:val="header"/>
    <w:basedOn w:val="Normal"/>
    <w:link w:val="HeaderChar"/>
    <w:uiPriority w:val="99"/>
    <w:unhideWhenUsed/>
    <w:rsid w:val="0085091B"/>
    <w:pPr>
      <w:tabs>
        <w:tab w:val="center" w:pos="4680"/>
        <w:tab w:val="right" w:pos="9360"/>
      </w:tabs>
    </w:pPr>
  </w:style>
  <w:style w:type="character" w:customStyle="1" w:styleId="HeaderChar">
    <w:name w:val="Header Char"/>
    <w:basedOn w:val="DefaultParagraphFont"/>
    <w:link w:val="Header"/>
    <w:uiPriority w:val="99"/>
    <w:rsid w:val="0085091B"/>
    <w:rPr>
      <w:rFonts w:ascii="Calibri" w:hAnsi="Calibri" w:cs="Calibri"/>
    </w:rPr>
  </w:style>
  <w:style w:type="paragraph" w:styleId="Footer">
    <w:name w:val="footer"/>
    <w:basedOn w:val="Normal"/>
    <w:link w:val="FooterChar"/>
    <w:uiPriority w:val="99"/>
    <w:unhideWhenUsed/>
    <w:rsid w:val="0085091B"/>
    <w:pPr>
      <w:tabs>
        <w:tab w:val="center" w:pos="4680"/>
        <w:tab w:val="right" w:pos="9360"/>
      </w:tabs>
    </w:pPr>
  </w:style>
  <w:style w:type="character" w:customStyle="1" w:styleId="FooterChar">
    <w:name w:val="Footer Char"/>
    <w:basedOn w:val="DefaultParagraphFont"/>
    <w:link w:val="Footer"/>
    <w:uiPriority w:val="99"/>
    <w:rsid w:val="0085091B"/>
    <w:rPr>
      <w:rFonts w:ascii="Calibri" w:hAnsi="Calibri" w:cs="Calibri"/>
    </w:rPr>
  </w:style>
  <w:style w:type="character" w:styleId="Hyperlink">
    <w:name w:val="Hyperlink"/>
    <w:basedOn w:val="DefaultParagraphFont"/>
    <w:uiPriority w:val="99"/>
    <w:unhideWhenUsed/>
    <w:rsid w:val="0085091B"/>
    <w:rPr>
      <w:color w:val="0000FF"/>
      <w:u w:val="single"/>
    </w:rPr>
  </w:style>
  <w:style w:type="paragraph" w:styleId="NormalWeb">
    <w:name w:val="Normal (Web)"/>
    <w:basedOn w:val="Normal"/>
    <w:uiPriority w:val="99"/>
    <w:semiHidden/>
    <w:unhideWhenUsed/>
    <w:rsid w:val="008F5050"/>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8F5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05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A3D6B"/>
    <w:rPr>
      <w:color w:val="605E5C"/>
      <w:shd w:val="clear" w:color="auto" w:fill="E1DFDD"/>
    </w:rPr>
  </w:style>
  <w:style w:type="character" w:customStyle="1" w:styleId="apple-converted-space">
    <w:name w:val="apple-converted-space"/>
    <w:basedOn w:val="DefaultParagraphFont"/>
    <w:rsid w:val="002D41B5"/>
  </w:style>
  <w:style w:type="character" w:customStyle="1" w:styleId="ListParagraphChar">
    <w:name w:val="List Paragraph Char"/>
    <w:basedOn w:val="DefaultParagraphFont"/>
    <w:link w:val="ListParagraph"/>
    <w:uiPriority w:val="34"/>
    <w:locked/>
    <w:rsid w:val="00BD00DD"/>
    <w:rPr>
      <w:rFonts w:ascii="Calibri" w:hAnsi="Calibri" w:cs="Calibri"/>
    </w:rPr>
  </w:style>
  <w:style w:type="table" w:styleId="TableGrid">
    <w:name w:val="Table Grid"/>
    <w:basedOn w:val="TableNormal"/>
    <w:uiPriority w:val="39"/>
    <w:rsid w:val="00C5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D44D6"/>
  </w:style>
  <w:style w:type="character" w:styleId="FollowedHyperlink">
    <w:name w:val="FollowedHyperlink"/>
    <w:basedOn w:val="DefaultParagraphFont"/>
    <w:uiPriority w:val="99"/>
    <w:semiHidden/>
    <w:unhideWhenUsed/>
    <w:rsid w:val="00B52A45"/>
    <w:rPr>
      <w:color w:val="954F72" w:themeColor="followedHyperlink"/>
      <w:u w:val="single"/>
    </w:rPr>
  </w:style>
  <w:style w:type="character" w:styleId="CommentReference">
    <w:name w:val="annotation reference"/>
    <w:basedOn w:val="DefaultParagraphFont"/>
    <w:uiPriority w:val="99"/>
    <w:semiHidden/>
    <w:unhideWhenUsed/>
    <w:rsid w:val="00061936"/>
    <w:rPr>
      <w:sz w:val="16"/>
      <w:szCs w:val="16"/>
    </w:rPr>
  </w:style>
  <w:style w:type="paragraph" w:styleId="CommentText">
    <w:name w:val="annotation text"/>
    <w:basedOn w:val="Normal"/>
    <w:link w:val="CommentTextChar"/>
    <w:uiPriority w:val="99"/>
    <w:semiHidden/>
    <w:unhideWhenUsed/>
    <w:rsid w:val="00061936"/>
    <w:rPr>
      <w:sz w:val="20"/>
      <w:szCs w:val="20"/>
    </w:rPr>
  </w:style>
  <w:style w:type="character" w:customStyle="1" w:styleId="CommentTextChar">
    <w:name w:val="Comment Text Char"/>
    <w:basedOn w:val="DefaultParagraphFont"/>
    <w:link w:val="CommentText"/>
    <w:uiPriority w:val="99"/>
    <w:semiHidden/>
    <w:rsid w:val="000619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1936"/>
    <w:rPr>
      <w:b/>
      <w:bCs/>
    </w:rPr>
  </w:style>
  <w:style w:type="character" w:customStyle="1" w:styleId="CommentSubjectChar">
    <w:name w:val="Comment Subject Char"/>
    <w:basedOn w:val="CommentTextChar"/>
    <w:link w:val="CommentSubject"/>
    <w:uiPriority w:val="99"/>
    <w:semiHidden/>
    <w:rsid w:val="0006193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188">
      <w:bodyDiv w:val="1"/>
      <w:marLeft w:val="0"/>
      <w:marRight w:val="0"/>
      <w:marTop w:val="0"/>
      <w:marBottom w:val="0"/>
      <w:divBdr>
        <w:top w:val="none" w:sz="0" w:space="0" w:color="auto"/>
        <w:left w:val="none" w:sz="0" w:space="0" w:color="auto"/>
        <w:bottom w:val="none" w:sz="0" w:space="0" w:color="auto"/>
        <w:right w:val="none" w:sz="0" w:space="0" w:color="auto"/>
      </w:divBdr>
    </w:div>
    <w:div w:id="81142642">
      <w:bodyDiv w:val="1"/>
      <w:marLeft w:val="0"/>
      <w:marRight w:val="0"/>
      <w:marTop w:val="0"/>
      <w:marBottom w:val="0"/>
      <w:divBdr>
        <w:top w:val="none" w:sz="0" w:space="0" w:color="auto"/>
        <w:left w:val="none" w:sz="0" w:space="0" w:color="auto"/>
        <w:bottom w:val="none" w:sz="0" w:space="0" w:color="auto"/>
        <w:right w:val="none" w:sz="0" w:space="0" w:color="auto"/>
      </w:divBdr>
    </w:div>
    <w:div w:id="103620119">
      <w:bodyDiv w:val="1"/>
      <w:marLeft w:val="0"/>
      <w:marRight w:val="0"/>
      <w:marTop w:val="0"/>
      <w:marBottom w:val="0"/>
      <w:divBdr>
        <w:top w:val="none" w:sz="0" w:space="0" w:color="auto"/>
        <w:left w:val="none" w:sz="0" w:space="0" w:color="auto"/>
        <w:bottom w:val="none" w:sz="0" w:space="0" w:color="auto"/>
        <w:right w:val="none" w:sz="0" w:space="0" w:color="auto"/>
      </w:divBdr>
    </w:div>
    <w:div w:id="115025087">
      <w:bodyDiv w:val="1"/>
      <w:marLeft w:val="0"/>
      <w:marRight w:val="0"/>
      <w:marTop w:val="0"/>
      <w:marBottom w:val="0"/>
      <w:divBdr>
        <w:top w:val="none" w:sz="0" w:space="0" w:color="auto"/>
        <w:left w:val="none" w:sz="0" w:space="0" w:color="auto"/>
        <w:bottom w:val="none" w:sz="0" w:space="0" w:color="auto"/>
        <w:right w:val="none" w:sz="0" w:space="0" w:color="auto"/>
      </w:divBdr>
    </w:div>
    <w:div w:id="165943671">
      <w:bodyDiv w:val="1"/>
      <w:marLeft w:val="0"/>
      <w:marRight w:val="0"/>
      <w:marTop w:val="0"/>
      <w:marBottom w:val="0"/>
      <w:divBdr>
        <w:top w:val="none" w:sz="0" w:space="0" w:color="auto"/>
        <w:left w:val="none" w:sz="0" w:space="0" w:color="auto"/>
        <w:bottom w:val="none" w:sz="0" w:space="0" w:color="auto"/>
        <w:right w:val="none" w:sz="0" w:space="0" w:color="auto"/>
      </w:divBdr>
      <w:divsChild>
        <w:div w:id="1289622816">
          <w:marLeft w:val="144"/>
          <w:marRight w:val="0"/>
          <w:marTop w:val="240"/>
          <w:marBottom w:val="40"/>
          <w:divBdr>
            <w:top w:val="none" w:sz="0" w:space="0" w:color="auto"/>
            <w:left w:val="none" w:sz="0" w:space="0" w:color="auto"/>
            <w:bottom w:val="none" w:sz="0" w:space="0" w:color="auto"/>
            <w:right w:val="none" w:sz="0" w:space="0" w:color="auto"/>
          </w:divBdr>
        </w:div>
        <w:div w:id="2016223258">
          <w:marLeft w:val="144"/>
          <w:marRight w:val="0"/>
          <w:marTop w:val="240"/>
          <w:marBottom w:val="40"/>
          <w:divBdr>
            <w:top w:val="none" w:sz="0" w:space="0" w:color="auto"/>
            <w:left w:val="none" w:sz="0" w:space="0" w:color="auto"/>
            <w:bottom w:val="none" w:sz="0" w:space="0" w:color="auto"/>
            <w:right w:val="none" w:sz="0" w:space="0" w:color="auto"/>
          </w:divBdr>
        </w:div>
      </w:divsChild>
    </w:div>
    <w:div w:id="186607007">
      <w:bodyDiv w:val="1"/>
      <w:marLeft w:val="0"/>
      <w:marRight w:val="0"/>
      <w:marTop w:val="0"/>
      <w:marBottom w:val="0"/>
      <w:divBdr>
        <w:top w:val="none" w:sz="0" w:space="0" w:color="auto"/>
        <w:left w:val="none" w:sz="0" w:space="0" w:color="auto"/>
        <w:bottom w:val="none" w:sz="0" w:space="0" w:color="auto"/>
        <w:right w:val="none" w:sz="0" w:space="0" w:color="auto"/>
      </w:divBdr>
    </w:div>
    <w:div w:id="713844651">
      <w:bodyDiv w:val="1"/>
      <w:marLeft w:val="0"/>
      <w:marRight w:val="0"/>
      <w:marTop w:val="0"/>
      <w:marBottom w:val="0"/>
      <w:divBdr>
        <w:top w:val="none" w:sz="0" w:space="0" w:color="auto"/>
        <w:left w:val="none" w:sz="0" w:space="0" w:color="auto"/>
        <w:bottom w:val="none" w:sz="0" w:space="0" w:color="auto"/>
        <w:right w:val="none" w:sz="0" w:space="0" w:color="auto"/>
      </w:divBdr>
    </w:div>
    <w:div w:id="786437834">
      <w:bodyDiv w:val="1"/>
      <w:marLeft w:val="0"/>
      <w:marRight w:val="0"/>
      <w:marTop w:val="0"/>
      <w:marBottom w:val="0"/>
      <w:divBdr>
        <w:top w:val="none" w:sz="0" w:space="0" w:color="auto"/>
        <w:left w:val="none" w:sz="0" w:space="0" w:color="auto"/>
        <w:bottom w:val="none" w:sz="0" w:space="0" w:color="auto"/>
        <w:right w:val="none" w:sz="0" w:space="0" w:color="auto"/>
      </w:divBdr>
    </w:div>
    <w:div w:id="801733977">
      <w:bodyDiv w:val="1"/>
      <w:marLeft w:val="0"/>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64516375">
      <w:bodyDiv w:val="1"/>
      <w:marLeft w:val="0"/>
      <w:marRight w:val="0"/>
      <w:marTop w:val="0"/>
      <w:marBottom w:val="0"/>
      <w:divBdr>
        <w:top w:val="none" w:sz="0" w:space="0" w:color="auto"/>
        <w:left w:val="none" w:sz="0" w:space="0" w:color="auto"/>
        <w:bottom w:val="none" w:sz="0" w:space="0" w:color="auto"/>
        <w:right w:val="none" w:sz="0" w:space="0" w:color="auto"/>
      </w:divBdr>
      <w:divsChild>
        <w:div w:id="1301307758">
          <w:marLeft w:val="605"/>
          <w:marRight w:val="0"/>
          <w:marTop w:val="40"/>
          <w:marBottom w:val="80"/>
          <w:divBdr>
            <w:top w:val="none" w:sz="0" w:space="0" w:color="auto"/>
            <w:left w:val="none" w:sz="0" w:space="0" w:color="auto"/>
            <w:bottom w:val="none" w:sz="0" w:space="0" w:color="auto"/>
            <w:right w:val="none" w:sz="0" w:space="0" w:color="auto"/>
          </w:divBdr>
        </w:div>
        <w:div w:id="1877497528">
          <w:marLeft w:val="605"/>
          <w:marRight w:val="0"/>
          <w:marTop w:val="40"/>
          <w:marBottom w:val="80"/>
          <w:divBdr>
            <w:top w:val="none" w:sz="0" w:space="0" w:color="auto"/>
            <w:left w:val="none" w:sz="0" w:space="0" w:color="auto"/>
            <w:bottom w:val="none" w:sz="0" w:space="0" w:color="auto"/>
            <w:right w:val="none" w:sz="0" w:space="0" w:color="auto"/>
          </w:divBdr>
        </w:div>
        <w:div w:id="1153564717">
          <w:marLeft w:val="605"/>
          <w:marRight w:val="0"/>
          <w:marTop w:val="40"/>
          <w:marBottom w:val="80"/>
          <w:divBdr>
            <w:top w:val="none" w:sz="0" w:space="0" w:color="auto"/>
            <w:left w:val="none" w:sz="0" w:space="0" w:color="auto"/>
            <w:bottom w:val="none" w:sz="0" w:space="0" w:color="auto"/>
            <w:right w:val="none" w:sz="0" w:space="0" w:color="auto"/>
          </w:divBdr>
        </w:div>
      </w:divsChild>
    </w:div>
    <w:div w:id="1327905877">
      <w:bodyDiv w:val="1"/>
      <w:marLeft w:val="0"/>
      <w:marRight w:val="0"/>
      <w:marTop w:val="0"/>
      <w:marBottom w:val="0"/>
      <w:divBdr>
        <w:top w:val="none" w:sz="0" w:space="0" w:color="auto"/>
        <w:left w:val="none" w:sz="0" w:space="0" w:color="auto"/>
        <w:bottom w:val="none" w:sz="0" w:space="0" w:color="auto"/>
        <w:right w:val="none" w:sz="0" w:space="0" w:color="auto"/>
      </w:divBdr>
    </w:div>
    <w:div w:id="1420785315">
      <w:bodyDiv w:val="1"/>
      <w:marLeft w:val="0"/>
      <w:marRight w:val="0"/>
      <w:marTop w:val="0"/>
      <w:marBottom w:val="0"/>
      <w:divBdr>
        <w:top w:val="none" w:sz="0" w:space="0" w:color="auto"/>
        <w:left w:val="none" w:sz="0" w:space="0" w:color="auto"/>
        <w:bottom w:val="none" w:sz="0" w:space="0" w:color="auto"/>
        <w:right w:val="none" w:sz="0" w:space="0" w:color="auto"/>
      </w:divBdr>
    </w:div>
    <w:div w:id="1461000887">
      <w:bodyDiv w:val="1"/>
      <w:marLeft w:val="0"/>
      <w:marRight w:val="0"/>
      <w:marTop w:val="0"/>
      <w:marBottom w:val="0"/>
      <w:divBdr>
        <w:top w:val="none" w:sz="0" w:space="0" w:color="auto"/>
        <w:left w:val="none" w:sz="0" w:space="0" w:color="auto"/>
        <w:bottom w:val="none" w:sz="0" w:space="0" w:color="auto"/>
        <w:right w:val="none" w:sz="0" w:space="0" w:color="auto"/>
      </w:divBdr>
      <w:divsChild>
        <w:div w:id="204413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734912">
              <w:marLeft w:val="0"/>
              <w:marRight w:val="0"/>
              <w:marTop w:val="0"/>
              <w:marBottom w:val="0"/>
              <w:divBdr>
                <w:top w:val="none" w:sz="0" w:space="0" w:color="auto"/>
                <w:left w:val="none" w:sz="0" w:space="0" w:color="auto"/>
                <w:bottom w:val="none" w:sz="0" w:space="0" w:color="auto"/>
                <w:right w:val="none" w:sz="0" w:space="0" w:color="auto"/>
              </w:divBdr>
              <w:divsChild>
                <w:div w:id="2120224502">
                  <w:marLeft w:val="0"/>
                  <w:marRight w:val="0"/>
                  <w:marTop w:val="0"/>
                  <w:marBottom w:val="0"/>
                  <w:divBdr>
                    <w:top w:val="none" w:sz="0" w:space="0" w:color="auto"/>
                    <w:left w:val="none" w:sz="0" w:space="0" w:color="auto"/>
                    <w:bottom w:val="none" w:sz="0" w:space="0" w:color="auto"/>
                    <w:right w:val="none" w:sz="0" w:space="0" w:color="auto"/>
                  </w:divBdr>
                  <w:divsChild>
                    <w:div w:id="2051954083">
                      <w:marLeft w:val="0"/>
                      <w:marRight w:val="0"/>
                      <w:marTop w:val="0"/>
                      <w:marBottom w:val="0"/>
                      <w:divBdr>
                        <w:top w:val="none" w:sz="0" w:space="0" w:color="auto"/>
                        <w:left w:val="none" w:sz="0" w:space="0" w:color="auto"/>
                        <w:bottom w:val="none" w:sz="0" w:space="0" w:color="auto"/>
                        <w:right w:val="none" w:sz="0" w:space="0" w:color="auto"/>
                      </w:divBdr>
                      <w:divsChild>
                        <w:div w:id="429548898">
                          <w:marLeft w:val="0"/>
                          <w:marRight w:val="0"/>
                          <w:marTop w:val="0"/>
                          <w:marBottom w:val="0"/>
                          <w:divBdr>
                            <w:top w:val="none" w:sz="0" w:space="0" w:color="auto"/>
                            <w:left w:val="none" w:sz="0" w:space="0" w:color="auto"/>
                            <w:bottom w:val="none" w:sz="0" w:space="0" w:color="auto"/>
                            <w:right w:val="none" w:sz="0" w:space="0" w:color="auto"/>
                          </w:divBdr>
                          <w:divsChild>
                            <w:div w:id="853879698">
                              <w:marLeft w:val="0"/>
                              <w:marRight w:val="0"/>
                              <w:marTop w:val="0"/>
                              <w:marBottom w:val="0"/>
                              <w:divBdr>
                                <w:top w:val="none" w:sz="0" w:space="0" w:color="auto"/>
                                <w:left w:val="none" w:sz="0" w:space="0" w:color="auto"/>
                                <w:bottom w:val="none" w:sz="0" w:space="0" w:color="auto"/>
                                <w:right w:val="none" w:sz="0" w:space="0" w:color="auto"/>
                              </w:divBdr>
                              <w:divsChild>
                                <w:div w:id="1893808480">
                                  <w:marLeft w:val="0"/>
                                  <w:marRight w:val="0"/>
                                  <w:marTop w:val="0"/>
                                  <w:marBottom w:val="0"/>
                                  <w:divBdr>
                                    <w:top w:val="none" w:sz="0" w:space="0" w:color="auto"/>
                                    <w:left w:val="none" w:sz="0" w:space="0" w:color="auto"/>
                                    <w:bottom w:val="none" w:sz="0" w:space="0" w:color="auto"/>
                                    <w:right w:val="none" w:sz="0" w:space="0" w:color="auto"/>
                                  </w:divBdr>
                                  <w:divsChild>
                                    <w:div w:id="1423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139785">
      <w:bodyDiv w:val="1"/>
      <w:marLeft w:val="0"/>
      <w:marRight w:val="0"/>
      <w:marTop w:val="0"/>
      <w:marBottom w:val="0"/>
      <w:divBdr>
        <w:top w:val="none" w:sz="0" w:space="0" w:color="auto"/>
        <w:left w:val="none" w:sz="0" w:space="0" w:color="auto"/>
        <w:bottom w:val="none" w:sz="0" w:space="0" w:color="auto"/>
        <w:right w:val="none" w:sz="0" w:space="0" w:color="auto"/>
      </w:divBdr>
    </w:div>
    <w:div w:id="2143961699">
      <w:bodyDiv w:val="1"/>
      <w:marLeft w:val="0"/>
      <w:marRight w:val="0"/>
      <w:marTop w:val="0"/>
      <w:marBottom w:val="0"/>
      <w:divBdr>
        <w:top w:val="none" w:sz="0" w:space="0" w:color="auto"/>
        <w:left w:val="none" w:sz="0" w:space="0" w:color="auto"/>
        <w:bottom w:val="none" w:sz="0" w:space="0" w:color="auto"/>
        <w:right w:val="none" w:sz="0" w:space="0" w:color="auto"/>
      </w:divBdr>
      <w:divsChild>
        <w:div w:id="842476478">
          <w:marLeft w:val="0"/>
          <w:marRight w:val="0"/>
          <w:marTop w:val="0"/>
          <w:marBottom w:val="0"/>
          <w:divBdr>
            <w:top w:val="none" w:sz="0" w:space="0" w:color="auto"/>
            <w:left w:val="none" w:sz="0" w:space="0" w:color="auto"/>
            <w:bottom w:val="none" w:sz="0" w:space="0" w:color="auto"/>
            <w:right w:val="none" w:sz="0" w:space="0" w:color="auto"/>
          </w:divBdr>
        </w:div>
        <w:div w:id="940068575">
          <w:marLeft w:val="0"/>
          <w:marRight w:val="0"/>
          <w:marTop w:val="0"/>
          <w:marBottom w:val="0"/>
          <w:divBdr>
            <w:top w:val="none" w:sz="0" w:space="0" w:color="auto"/>
            <w:left w:val="none" w:sz="0" w:space="0" w:color="auto"/>
            <w:bottom w:val="none" w:sz="0" w:space="0" w:color="auto"/>
            <w:right w:val="none" w:sz="0" w:space="0" w:color="auto"/>
          </w:divBdr>
        </w:div>
        <w:div w:id="1614704579">
          <w:marLeft w:val="0"/>
          <w:marRight w:val="0"/>
          <w:marTop w:val="0"/>
          <w:marBottom w:val="0"/>
          <w:divBdr>
            <w:top w:val="none" w:sz="0" w:space="0" w:color="auto"/>
            <w:left w:val="none" w:sz="0" w:space="0" w:color="auto"/>
            <w:bottom w:val="none" w:sz="0" w:space="0" w:color="auto"/>
            <w:right w:val="none" w:sz="0" w:space="0" w:color="auto"/>
          </w:divBdr>
        </w:div>
        <w:div w:id="829294112">
          <w:marLeft w:val="0"/>
          <w:marRight w:val="0"/>
          <w:marTop w:val="0"/>
          <w:marBottom w:val="0"/>
          <w:divBdr>
            <w:top w:val="none" w:sz="0" w:space="0" w:color="auto"/>
            <w:left w:val="none" w:sz="0" w:space="0" w:color="auto"/>
            <w:bottom w:val="none" w:sz="0" w:space="0" w:color="auto"/>
            <w:right w:val="none" w:sz="0" w:space="0" w:color="auto"/>
          </w:divBdr>
        </w:div>
        <w:div w:id="474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uWEst4ipPB4kyeFq740_fiS0dK-Cc6_oMR-YIXh6UfN7fo5Ud7V7hmPIEehb-e9nk5rhwzDjBNI-EbG5JK6YjbGwQmlYf16lgoKFIVdYO5Ttx0FPMyGYRQOtIT3pMEU0IiHUhnDSBnA9jS9OCFpfuYLPHuRQizGF0hDIovwVNGY_9-9Bllywg==&amp;c=e5RJ3c-s1EU0yZr7ewPNDVI1loI88bi7W1Xq7wfNQ9P8WXaYGW5JPA==&amp;ch=CbCOEfqSRPlty63G_mzYmvBvsYUK_7XAUkkfW1v2PiZ1fWyIyiEzX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horton@usg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_adkins@fw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denia.c.kennedy@usace.army.m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ma.gov/tribal-contac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C666-CEE1-7647-B481-40DF5799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2019-03-13T19:42:00Z</cp:lastPrinted>
  <dcterms:created xsi:type="dcterms:W3CDTF">2019-04-11T03:28:00Z</dcterms:created>
  <dcterms:modified xsi:type="dcterms:W3CDTF">2019-04-12T21:15:00Z</dcterms:modified>
</cp:coreProperties>
</file>